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935" w:rsidRPr="00226935" w:rsidRDefault="00226935" w:rsidP="00226935">
      <w:pPr>
        <w:spacing w:after="0"/>
        <w:jc w:val="center"/>
        <w:rPr>
          <w:rFonts w:ascii="Times New Roman" w:hAnsi="Times New Roman" w:cs="Times New Roman"/>
          <w:b/>
          <w:sz w:val="24"/>
          <w:szCs w:val="24"/>
        </w:rPr>
      </w:pPr>
      <w:r w:rsidRPr="00226935">
        <w:rPr>
          <w:rFonts w:ascii="Times New Roman" w:hAnsi="Times New Roman" w:cs="Times New Roman"/>
          <w:b/>
          <w:sz w:val="24"/>
          <w:szCs w:val="24"/>
        </w:rPr>
        <w:t>ЗАКЛЮЧЕНИЕ</w:t>
      </w:r>
    </w:p>
    <w:p w:rsidR="00226935" w:rsidRPr="00226935" w:rsidRDefault="00226935" w:rsidP="00226935">
      <w:pPr>
        <w:spacing w:after="0"/>
        <w:jc w:val="center"/>
        <w:rPr>
          <w:rFonts w:ascii="Times New Roman" w:hAnsi="Times New Roman" w:cs="Times New Roman"/>
          <w:b/>
          <w:sz w:val="24"/>
          <w:szCs w:val="24"/>
        </w:rPr>
      </w:pPr>
    </w:p>
    <w:p w:rsidR="00226935" w:rsidRPr="00226935" w:rsidRDefault="00226935" w:rsidP="00226935">
      <w:pPr>
        <w:spacing w:after="0"/>
        <w:jc w:val="center"/>
        <w:rPr>
          <w:rFonts w:ascii="Times New Roman" w:hAnsi="Times New Roman" w:cs="Times New Roman"/>
          <w:sz w:val="24"/>
          <w:szCs w:val="24"/>
        </w:rPr>
      </w:pPr>
      <w:r w:rsidRPr="00226935">
        <w:rPr>
          <w:rFonts w:ascii="Times New Roman" w:hAnsi="Times New Roman" w:cs="Times New Roman"/>
          <w:sz w:val="24"/>
          <w:szCs w:val="24"/>
        </w:rPr>
        <w:t>ревизионной комиссии городского округа Красноуфимск</w:t>
      </w:r>
    </w:p>
    <w:p w:rsidR="00226935" w:rsidRDefault="00226935" w:rsidP="00226935">
      <w:pPr>
        <w:spacing w:after="0"/>
        <w:jc w:val="center"/>
        <w:rPr>
          <w:rFonts w:ascii="Times New Roman" w:hAnsi="Times New Roman" w:cs="Times New Roman"/>
          <w:sz w:val="24"/>
          <w:szCs w:val="24"/>
        </w:rPr>
      </w:pPr>
      <w:r w:rsidRPr="00226935">
        <w:rPr>
          <w:rFonts w:ascii="Times New Roman" w:hAnsi="Times New Roman" w:cs="Times New Roman"/>
          <w:sz w:val="24"/>
          <w:szCs w:val="24"/>
        </w:rPr>
        <w:t>на проект решения Думы городского округа Красноуфимск «О бюджете городского округа Красноуфимск на 201</w:t>
      </w:r>
      <w:r>
        <w:rPr>
          <w:rFonts w:ascii="Times New Roman" w:hAnsi="Times New Roman" w:cs="Times New Roman"/>
          <w:sz w:val="24"/>
          <w:szCs w:val="24"/>
        </w:rPr>
        <w:t>8</w:t>
      </w:r>
      <w:r w:rsidRPr="00226935">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2019 и 2020</w:t>
      </w:r>
      <w:r w:rsidRPr="00226935">
        <w:rPr>
          <w:rFonts w:ascii="Times New Roman" w:hAnsi="Times New Roman" w:cs="Times New Roman"/>
          <w:sz w:val="24"/>
          <w:szCs w:val="24"/>
        </w:rPr>
        <w:t xml:space="preserve"> годов»</w:t>
      </w:r>
    </w:p>
    <w:p w:rsidR="00226935" w:rsidRPr="00226935" w:rsidRDefault="00226935" w:rsidP="00226935">
      <w:pPr>
        <w:spacing w:after="0"/>
        <w:jc w:val="center"/>
        <w:rPr>
          <w:rFonts w:ascii="Times New Roman" w:hAnsi="Times New Roman" w:cs="Times New Roman"/>
          <w:sz w:val="24"/>
          <w:szCs w:val="24"/>
        </w:rPr>
      </w:pPr>
    </w:p>
    <w:p w:rsidR="00226935" w:rsidRPr="00226935" w:rsidRDefault="00226935" w:rsidP="00226935">
      <w:pPr>
        <w:spacing w:after="0"/>
        <w:jc w:val="center"/>
        <w:rPr>
          <w:rFonts w:ascii="Times New Roman" w:hAnsi="Times New Roman" w:cs="Times New Roman"/>
          <w:sz w:val="24"/>
          <w:szCs w:val="24"/>
        </w:rPr>
      </w:pPr>
    </w:p>
    <w:p w:rsidR="00226935" w:rsidRPr="008B5179" w:rsidRDefault="00226935" w:rsidP="00226935">
      <w:pPr>
        <w:spacing w:after="0"/>
      </w:pPr>
      <w:r w:rsidRPr="00226935">
        <w:rPr>
          <w:rFonts w:ascii="Times New Roman" w:hAnsi="Times New Roman" w:cs="Times New Roman"/>
          <w:sz w:val="24"/>
          <w:szCs w:val="24"/>
        </w:rPr>
        <w:t>2</w:t>
      </w:r>
      <w:r>
        <w:rPr>
          <w:rFonts w:ascii="Times New Roman" w:hAnsi="Times New Roman" w:cs="Times New Roman"/>
          <w:sz w:val="24"/>
          <w:szCs w:val="24"/>
        </w:rPr>
        <w:t>8</w:t>
      </w:r>
      <w:r w:rsidRPr="00226935">
        <w:rPr>
          <w:rFonts w:ascii="Times New Roman" w:hAnsi="Times New Roman" w:cs="Times New Roman"/>
          <w:sz w:val="24"/>
          <w:szCs w:val="24"/>
        </w:rPr>
        <w:t xml:space="preserve"> ноября 201</w:t>
      </w:r>
      <w:r>
        <w:rPr>
          <w:rFonts w:ascii="Times New Roman" w:hAnsi="Times New Roman" w:cs="Times New Roman"/>
          <w:sz w:val="24"/>
          <w:szCs w:val="24"/>
        </w:rPr>
        <w:t>7</w:t>
      </w:r>
      <w:r w:rsidRPr="00226935">
        <w:rPr>
          <w:rFonts w:ascii="Times New Roman" w:hAnsi="Times New Roman" w:cs="Times New Roman"/>
          <w:sz w:val="24"/>
          <w:szCs w:val="24"/>
        </w:rPr>
        <w:t xml:space="preserve"> года               </w:t>
      </w:r>
      <w:r>
        <w:rPr>
          <w:rFonts w:ascii="Times New Roman" w:hAnsi="Times New Roman" w:cs="Times New Roman"/>
          <w:sz w:val="24"/>
          <w:szCs w:val="24"/>
        </w:rPr>
        <w:t xml:space="preserve"> </w:t>
      </w:r>
      <w:r w:rsidRPr="00226935">
        <w:rPr>
          <w:rFonts w:ascii="Times New Roman" w:hAnsi="Times New Roman" w:cs="Times New Roman"/>
          <w:sz w:val="24"/>
          <w:szCs w:val="24"/>
        </w:rPr>
        <w:t xml:space="preserve">                                                                        г. Красноуфимск</w:t>
      </w:r>
    </w:p>
    <w:p w:rsidR="00226935" w:rsidRDefault="00226935" w:rsidP="00226935">
      <w:pPr>
        <w:ind w:firstLine="720"/>
        <w:jc w:val="both"/>
      </w:pPr>
    </w:p>
    <w:p w:rsidR="00226935" w:rsidRPr="00226935" w:rsidRDefault="00226935" w:rsidP="00E07A46">
      <w:pPr>
        <w:spacing w:after="0"/>
        <w:ind w:firstLine="720"/>
        <w:jc w:val="both"/>
        <w:rPr>
          <w:rFonts w:ascii="Times New Roman" w:hAnsi="Times New Roman" w:cs="Times New Roman"/>
          <w:sz w:val="24"/>
          <w:szCs w:val="24"/>
        </w:rPr>
      </w:pPr>
      <w:r w:rsidRPr="00226935">
        <w:rPr>
          <w:rFonts w:ascii="Times New Roman" w:hAnsi="Times New Roman" w:cs="Times New Roman"/>
          <w:sz w:val="24"/>
          <w:szCs w:val="24"/>
        </w:rPr>
        <w:t>В соответствии с требованиями статьи 157 Бюджетного кодекса Российской Федерации, статьи 8 положения «О бюджетном процессе в городском округе Красноуфимск», статьи 8 положения «О ревизионной комиссии городского округа Красноуфимск», ревизионной комиссией городского округа Красноуфимск проведена экспертиза проекта решения Думы «О  бюджете городского округа Красноуфимск на 201</w:t>
      </w:r>
      <w:r>
        <w:rPr>
          <w:rFonts w:ascii="Times New Roman" w:hAnsi="Times New Roman" w:cs="Times New Roman"/>
          <w:sz w:val="24"/>
          <w:szCs w:val="24"/>
        </w:rPr>
        <w:t>8</w:t>
      </w:r>
      <w:r w:rsidRPr="00226935">
        <w:rPr>
          <w:rFonts w:ascii="Times New Roman" w:hAnsi="Times New Roman" w:cs="Times New Roman"/>
          <w:sz w:val="24"/>
          <w:szCs w:val="24"/>
        </w:rPr>
        <w:t xml:space="preserve"> год</w:t>
      </w:r>
      <w:r>
        <w:rPr>
          <w:rFonts w:ascii="Times New Roman" w:hAnsi="Times New Roman" w:cs="Times New Roman"/>
          <w:sz w:val="24"/>
          <w:szCs w:val="24"/>
        </w:rPr>
        <w:t xml:space="preserve"> и плановый период 2019 и 2020</w:t>
      </w:r>
      <w:r w:rsidRPr="00226935">
        <w:rPr>
          <w:rFonts w:ascii="Times New Roman" w:hAnsi="Times New Roman" w:cs="Times New Roman"/>
          <w:sz w:val="24"/>
          <w:szCs w:val="24"/>
        </w:rPr>
        <w:t xml:space="preserve"> годов». Экспертиза проведена с 14 по</w:t>
      </w:r>
      <w:r>
        <w:rPr>
          <w:rFonts w:ascii="Times New Roman" w:hAnsi="Times New Roman" w:cs="Times New Roman"/>
          <w:sz w:val="24"/>
          <w:szCs w:val="24"/>
        </w:rPr>
        <w:t xml:space="preserve"> 27 ноября 2017 года</w:t>
      </w:r>
      <w:r w:rsidRPr="00226935">
        <w:rPr>
          <w:rFonts w:ascii="Times New Roman" w:hAnsi="Times New Roman" w:cs="Times New Roman"/>
          <w:sz w:val="24"/>
          <w:szCs w:val="24"/>
        </w:rPr>
        <w:t xml:space="preserve"> на основании распоряжений председателя ревизионной комиссии городского округ</w:t>
      </w:r>
      <w:r>
        <w:rPr>
          <w:rFonts w:ascii="Times New Roman" w:hAnsi="Times New Roman" w:cs="Times New Roman"/>
          <w:sz w:val="24"/>
          <w:szCs w:val="24"/>
        </w:rPr>
        <w:t>а Красноуфимск от 14.11.2016 №15.</w:t>
      </w:r>
    </w:p>
    <w:p w:rsidR="00226935" w:rsidRPr="00E07A46" w:rsidRDefault="00226935" w:rsidP="00E07A46">
      <w:pPr>
        <w:spacing w:after="0"/>
        <w:jc w:val="both"/>
        <w:rPr>
          <w:rFonts w:ascii="Times New Roman" w:hAnsi="Times New Roman" w:cs="Times New Roman"/>
          <w:sz w:val="24"/>
          <w:szCs w:val="24"/>
        </w:rPr>
      </w:pPr>
      <w:r w:rsidRPr="008B5179">
        <w:tab/>
      </w:r>
      <w:r w:rsidRPr="008B5179">
        <w:tab/>
      </w:r>
      <w:r w:rsidRPr="00E07A46">
        <w:rPr>
          <w:rFonts w:ascii="Times New Roman" w:hAnsi="Times New Roman" w:cs="Times New Roman"/>
          <w:sz w:val="24"/>
          <w:szCs w:val="24"/>
        </w:rPr>
        <w:t>Проект решения Думы «О  бюджете городского округа Красноуфимск на 201</w:t>
      </w:r>
      <w:r w:rsidR="00E07A46" w:rsidRPr="00E07A46">
        <w:rPr>
          <w:rFonts w:ascii="Times New Roman" w:hAnsi="Times New Roman" w:cs="Times New Roman"/>
          <w:sz w:val="24"/>
          <w:szCs w:val="24"/>
        </w:rPr>
        <w:t>8</w:t>
      </w:r>
      <w:r w:rsidRPr="00E07A46">
        <w:rPr>
          <w:rFonts w:ascii="Times New Roman" w:hAnsi="Times New Roman" w:cs="Times New Roman"/>
          <w:sz w:val="24"/>
          <w:szCs w:val="24"/>
        </w:rPr>
        <w:t xml:space="preserve"> год</w:t>
      </w:r>
      <w:r w:rsidR="00E07A46" w:rsidRPr="00E07A46">
        <w:rPr>
          <w:rFonts w:ascii="Times New Roman" w:hAnsi="Times New Roman" w:cs="Times New Roman"/>
          <w:sz w:val="24"/>
          <w:szCs w:val="24"/>
        </w:rPr>
        <w:t xml:space="preserve"> и плановый период 2019 и 2020</w:t>
      </w:r>
      <w:r w:rsidRPr="00E07A46">
        <w:rPr>
          <w:rFonts w:ascii="Times New Roman" w:hAnsi="Times New Roman" w:cs="Times New Roman"/>
          <w:sz w:val="24"/>
          <w:szCs w:val="24"/>
        </w:rPr>
        <w:t xml:space="preserve"> годов» (далее – Проект) направлен администрацией городского округа в Думу городского округа 10.11.201</w:t>
      </w:r>
      <w:r w:rsidR="00E07A46" w:rsidRPr="00E07A46">
        <w:rPr>
          <w:rFonts w:ascii="Times New Roman" w:hAnsi="Times New Roman" w:cs="Times New Roman"/>
          <w:sz w:val="24"/>
          <w:szCs w:val="24"/>
        </w:rPr>
        <w:t>7</w:t>
      </w:r>
      <w:r w:rsidRPr="00E07A46">
        <w:rPr>
          <w:rFonts w:ascii="Times New Roman" w:hAnsi="Times New Roman" w:cs="Times New Roman"/>
          <w:sz w:val="24"/>
          <w:szCs w:val="24"/>
        </w:rPr>
        <w:t xml:space="preserve"> – в срок, установленный </w:t>
      </w:r>
      <w:r w:rsidR="00E07A46" w:rsidRPr="00E07A46">
        <w:rPr>
          <w:rFonts w:ascii="Times New Roman" w:hAnsi="Times New Roman" w:cs="Times New Roman"/>
          <w:sz w:val="24"/>
          <w:szCs w:val="24"/>
        </w:rPr>
        <w:t>п</w:t>
      </w:r>
      <w:r w:rsidR="00E07A46">
        <w:rPr>
          <w:rFonts w:ascii="Times New Roman" w:hAnsi="Times New Roman" w:cs="Times New Roman"/>
          <w:sz w:val="24"/>
          <w:szCs w:val="24"/>
        </w:rPr>
        <w:t xml:space="preserve">унктом </w:t>
      </w:r>
      <w:r w:rsidR="00E07A46" w:rsidRPr="00E07A46">
        <w:rPr>
          <w:rFonts w:ascii="Times New Roman" w:hAnsi="Times New Roman" w:cs="Times New Roman"/>
          <w:sz w:val="24"/>
          <w:szCs w:val="24"/>
        </w:rPr>
        <w:t>1 статьи</w:t>
      </w:r>
      <w:r w:rsidRPr="00E07A46">
        <w:rPr>
          <w:rFonts w:ascii="Times New Roman" w:hAnsi="Times New Roman" w:cs="Times New Roman"/>
          <w:sz w:val="24"/>
          <w:szCs w:val="24"/>
        </w:rPr>
        <w:t xml:space="preserve"> 8 положения «О бюджетном процессе в городском округе Красноуфимск».</w:t>
      </w:r>
    </w:p>
    <w:p w:rsidR="00226935" w:rsidRDefault="00226935" w:rsidP="00E07A46">
      <w:pPr>
        <w:spacing w:after="0"/>
        <w:jc w:val="both"/>
        <w:rPr>
          <w:rFonts w:ascii="Times New Roman" w:hAnsi="Times New Roman" w:cs="Times New Roman"/>
          <w:sz w:val="24"/>
          <w:szCs w:val="24"/>
        </w:rPr>
      </w:pPr>
      <w:r w:rsidRPr="008B5179">
        <w:tab/>
      </w:r>
      <w:r w:rsidRPr="00E07A46">
        <w:rPr>
          <w:rFonts w:ascii="Times New Roman" w:hAnsi="Times New Roman" w:cs="Times New Roman"/>
          <w:sz w:val="24"/>
          <w:szCs w:val="24"/>
        </w:rPr>
        <w:t>Перечень документов, представленных одновременно с Проектом, соответствует требованиям статьи 7 положения «О бюджетном процессе в городском округе Красноуфимск», статьи 184.2 БК РФ.</w:t>
      </w:r>
    </w:p>
    <w:p w:rsidR="00E07A46" w:rsidRPr="00E07A46" w:rsidRDefault="00E07A46" w:rsidP="00E07A46">
      <w:pPr>
        <w:spacing w:after="0"/>
        <w:ind w:firstLine="540"/>
        <w:jc w:val="center"/>
        <w:rPr>
          <w:rFonts w:ascii="Times New Roman" w:hAnsi="Times New Roman" w:cs="Times New Roman"/>
          <w:i/>
          <w:sz w:val="24"/>
          <w:szCs w:val="24"/>
        </w:rPr>
      </w:pPr>
      <w:r w:rsidRPr="00E07A46">
        <w:rPr>
          <w:rFonts w:ascii="Times New Roman" w:hAnsi="Times New Roman" w:cs="Times New Roman"/>
          <w:b/>
          <w:i/>
          <w:sz w:val="24"/>
          <w:szCs w:val="24"/>
        </w:rPr>
        <w:t>Общая характеристика проекта решения Думы «О  бюджете городского округа Красноуфимск на 201</w:t>
      </w:r>
      <w:r>
        <w:rPr>
          <w:rFonts w:ascii="Times New Roman" w:hAnsi="Times New Roman" w:cs="Times New Roman"/>
          <w:b/>
          <w:i/>
          <w:sz w:val="24"/>
          <w:szCs w:val="24"/>
        </w:rPr>
        <w:t>8</w:t>
      </w:r>
      <w:r w:rsidRPr="00E07A46">
        <w:rPr>
          <w:rFonts w:ascii="Times New Roman" w:hAnsi="Times New Roman" w:cs="Times New Roman"/>
          <w:b/>
          <w:i/>
          <w:sz w:val="24"/>
          <w:szCs w:val="24"/>
        </w:rPr>
        <w:t xml:space="preserve"> год</w:t>
      </w:r>
      <w:r>
        <w:rPr>
          <w:rFonts w:ascii="Times New Roman" w:hAnsi="Times New Roman" w:cs="Times New Roman"/>
          <w:b/>
          <w:i/>
          <w:sz w:val="24"/>
          <w:szCs w:val="24"/>
        </w:rPr>
        <w:t xml:space="preserve"> и плановый период 2019 и 2020</w:t>
      </w:r>
      <w:r w:rsidRPr="00E07A46">
        <w:rPr>
          <w:rFonts w:ascii="Times New Roman" w:hAnsi="Times New Roman" w:cs="Times New Roman"/>
          <w:b/>
          <w:i/>
          <w:sz w:val="24"/>
          <w:szCs w:val="24"/>
        </w:rPr>
        <w:t xml:space="preserve"> годов»</w:t>
      </w:r>
    </w:p>
    <w:p w:rsidR="00E07A46" w:rsidRPr="00E07A46" w:rsidRDefault="00E07A46" w:rsidP="00E07A46">
      <w:pPr>
        <w:spacing w:after="0"/>
        <w:ind w:firstLine="540"/>
        <w:jc w:val="center"/>
        <w:rPr>
          <w:rFonts w:ascii="Times New Roman" w:hAnsi="Times New Roman" w:cs="Times New Roman"/>
          <w:i/>
          <w:sz w:val="24"/>
          <w:szCs w:val="24"/>
        </w:rPr>
      </w:pPr>
    </w:p>
    <w:p w:rsidR="00E07A46" w:rsidRPr="00E07A46" w:rsidRDefault="00E07A46" w:rsidP="00E07A46">
      <w:pPr>
        <w:spacing w:after="0"/>
        <w:ind w:firstLine="720"/>
        <w:jc w:val="both"/>
        <w:rPr>
          <w:rFonts w:ascii="Times New Roman" w:hAnsi="Times New Roman" w:cs="Times New Roman"/>
          <w:sz w:val="24"/>
          <w:szCs w:val="24"/>
        </w:rPr>
      </w:pPr>
      <w:r w:rsidRPr="00E07A46">
        <w:rPr>
          <w:rFonts w:ascii="Times New Roman" w:hAnsi="Times New Roman" w:cs="Times New Roman"/>
          <w:sz w:val="24"/>
          <w:szCs w:val="24"/>
        </w:rPr>
        <w:t>Основные характеристики бюджета городского округа Красноуфимск за 201</w:t>
      </w:r>
      <w:r>
        <w:rPr>
          <w:rFonts w:ascii="Times New Roman" w:hAnsi="Times New Roman" w:cs="Times New Roman"/>
          <w:sz w:val="24"/>
          <w:szCs w:val="24"/>
        </w:rPr>
        <w:t>6 – 2020</w:t>
      </w:r>
      <w:r w:rsidRPr="00E07A46">
        <w:rPr>
          <w:rFonts w:ascii="Times New Roman" w:hAnsi="Times New Roman" w:cs="Times New Roman"/>
          <w:sz w:val="24"/>
          <w:szCs w:val="24"/>
        </w:rPr>
        <w:t xml:space="preserve"> годы представлены в таблице 1.</w:t>
      </w:r>
    </w:p>
    <w:p w:rsidR="00E07A46" w:rsidRPr="00E07A46" w:rsidRDefault="00E07A46" w:rsidP="00E07A46">
      <w:pPr>
        <w:spacing w:after="0"/>
        <w:jc w:val="right"/>
        <w:rPr>
          <w:rFonts w:ascii="Times New Roman" w:hAnsi="Times New Roman" w:cs="Times New Roman"/>
          <w:sz w:val="24"/>
          <w:szCs w:val="24"/>
        </w:rPr>
      </w:pPr>
      <w:r w:rsidRPr="00E07A46">
        <w:rPr>
          <w:rFonts w:ascii="Times New Roman" w:hAnsi="Times New Roman" w:cs="Times New Roman"/>
          <w:sz w:val="24"/>
          <w:szCs w:val="24"/>
        </w:rPr>
        <w:t>Таблица 1</w:t>
      </w:r>
    </w:p>
    <w:tbl>
      <w:tblPr>
        <w:tblW w:w="9978" w:type="dxa"/>
        <w:jc w:val="center"/>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6"/>
        <w:gridCol w:w="851"/>
        <w:gridCol w:w="1531"/>
        <w:gridCol w:w="1506"/>
        <w:gridCol w:w="1494"/>
        <w:gridCol w:w="1656"/>
        <w:gridCol w:w="1494"/>
      </w:tblGrid>
      <w:tr w:rsidR="0053687B" w:rsidRPr="00E07A46" w:rsidTr="0053687B">
        <w:trPr>
          <w:trHeight w:val="255"/>
          <w:jc w:val="center"/>
        </w:trPr>
        <w:tc>
          <w:tcPr>
            <w:tcW w:w="1446" w:type="dxa"/>
            <w:vMerge w:val="restart"/>
            <w:vAlign w:val="center"/>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Наименование показателя</w:t>
            </w:r>
          </w:p>
        </w:tc>
        <w:tc>
          <w:tcPr>
            <w:tcW w:w="851" w:type="dxa"/>
            <w:vMerge w:val="restart"/>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Ед. измерения</w:t>
            </w:r>
          </w:p>
        </w:tc>
        <w:tc>
          <w:tcPr>
            <w:tcW w:w="1531" w:type="dxa"/>
            <w:vMerge w:val="restart"/>
          </w:tcPr>
          <w:p w:rsidR="00E07A46" w:rsidRPr="00E07A46" w:rsidRDefault="00E07A46" w:rsidP="00E07A46">
            <w:pPr>
              <w:spacing w:after="0"/>
              <w:jc w:val="center"/>
              <w:rPr>
                <w:rFonts w:ascii="Times New Roman" w:hAnsi="Times New Roman" w:cs="Times New Roman"/>
                <w:color w:val="000000"/>
                <w:sz w:val="24"/>
                <w:szCs w:val="24"/>
              </w:rPr>
            </w:pPr>
          </w:p>
          <w:p w:rsidR="00E07A46" w:rsidRPr="00E07A46" w:rsidRDefault="00E07A4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2016</w:t>
            </w:r>
            <w:r w:rsidRPr="00E07A46">
              <w:rPr>
                <w:rFonts w:ascii="Times New Roman" w:hAnsi="Times New Roman" w:cs="Times New Roman"/>
                <w:color w:val="000000"/>
                <w:sz w:val="24"/>
                <w:szCs w:val="24"/>
              </w:rPr>
              <w:t xml:space="preserve"> год</w:t>
            </w:r>
          </w:p>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исполнение</w:t>
            </w:r>
          </w:p>
        </w:tc>
        <w:tc>
          <w:tcPr>
            <w:tcW w:w="1506" w:type="dxa"/>
            <w:vMerge w:val="restart"/>
          </w:tcPr>
          <w:p w:rsidR="0053687B" w:rsidRDefault="00E07A46" w:rsidP="005368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2017</w:t>
            </w:r>
            <w:r w:rsidR="0053687B">
              <w:rPr>
                <w:rFonts w:ascii="Times New Roman" w:hAnsi="Times New Roman" w:cs="Times New Roman"/>
                <w:color w:val="000000"/>
                <w:sz w:val="24"/>
                <w:szCs w:val="24"/>
              </w:rPr>
              <w:t xml:space="preserve"> год (решение Думы №5/3</w:t>
            </w:r>
          </w:p>
          <w:p w:rsidR="00E07A46" w:rsidRPr="00E07A46" w:rsidRDefault="0053687B" w:rsidP="0053687B">
            <w:pPr>
              <w:spacing w:after="0"/>
              <w:rPr>
                <w:rFonts w:ascii="Times New Roman" w:hAnsi="Times New Roman" w:cs="Times New Roman"/>
                <w:color w:val="000000"/>
                <w:sz w:val="24"/>
                <w:szCs w:val="24"/>
              </w:rPr>
            </w:pPr>
            <w:r>
              <w:rPr>
                <w:rFonts w:ascii="Times New Roman" w:hAnsi="Times New Roman" w:cs="Times New Roman"/>
                <w:color w:val="000000"/>
                <w:sz w:val="24"/>
                <w:szCs w:val="24"/>
              </w:rPr>
              <w:t>от 21.12.16</w:t>
            </w:r>
            <w:r w:rsidR="00E07A46" w:rsidRPr="00E07A46">
              <w:rPr>
                <w:rFonts w:ascii="Times New Roman" w:hAnsi="Times New Roman" w:cs="Times New Roman"/>
                <w:color w:val="000000"/>
                <w:sz w:val="24"/>
                <w:szCs w:val="24"/>
              </w:rPr>
              <w:t>)</w:t>
            </w:r>
          </w:p>
        </w:tc>
        <w:tc>
          <w:tcPr>
            <w:tcW w:w="4644" w:type="dxa"/>
            <w:gridSpan w:val="3"/>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Проект решения</w:t>
            </w:r>
          </w:p>
        </w:tc>
      </w:tr>
      <w:tr w:rsidR="0053687B" w:rsidRPr="00E07A46" w:rsidTr="0053687B">
        <w:trPr>
          <w:trHeight w:val="240"/>
          <w:jc w:val="center"/>
        </w:trPr>
        <w:tc>
          <w:tcPr>
            <w:tcW w:w="1446" w:type="dxa"/>
            <w:vMerge/>
            <w:vAlign w:val="center"/>
          </w:tcPr>
          <w:p w:rsidR="00E07A46" w:rsidRPr="00E07A46" w:rsidRDefault="00E07A46" w:rsidP="00E07A46">
            <w:pPr>
              <w:spacing w:after="0"/>
              <w:jc w:val="center"/>
              <w:rPr>
                <w:rFonts w:ascii="Times New Roman" w:hAnsi="Times New Roman" w:cs="Times New Roman"/>
                <w:color w:val="000000"/>
                <w:sz w:val="24"/>
                <w:szCs w:val="24"/>
              </w:rPr>
            </w:pPr>
          </w:p>
        </w:tc>
        <w:tc>
          <w:tcPr>
            <w:tcW w:w="851" w:type="dxa"/>
            <w:vMerge/>
          </w:tcPr>
          <w:p w:rsidR="00E07A46" w:rsidRPr="00E07A46" w:rsidRDefault="00E07A46" w:rsidP="00E07A46">
            <w:pPr>
              <w:spacing w:after="0"/>
              <w:jc w:val="center"/>
              <w:rPr>
                <w:rFonts w:ascii="Times New Roman" w:hAnsi="Times New Roman" w:cs="Times New Roman"/>
                <w:color w:val="000000"/>
                <w:sz w:val="24"/>
                <w:szCs w:val="24"/>
              </w:rPr>
            </w:pPr>
          </w:p>
        </w:tc>
        <w:tc>
          <w:tcPr>
            <w:tcW w:w="1531" w:type="dxa"/>
            <w:vMerge/>
          </w:tcPr>
          <w:p w:rsidR="00E07A46" w:rsidRPr="00E07A46" w:rsidRDefault="00E07A46" w:rsidP="00E07A46">
            <w:pPr>
              <w:spacing w:after="0"/>
              <w:jc w:val="center"/>
              <w:rPr>
                <w:rFonts w:ascii="Times New Roman" w:hAnsi="Times New Roman" w:cs="Times New Roman"/>
                <w:color w:val="000000"/>
                <w:sz w:val="24"/>
                <w:szCs w:val="24"/>
              </w:rPr>
            </w:pPr>
          </w:p>
        </w:tc>
        <w:tc>
          <w:tcPr>
            <w:tcW w:w="1506" w:type="dxa"/>
            <w:vMerge/>
          </w:tcPr>
          <w:p w:rsidR="00E07A46" w:rsidRPr="00E07A46" w:rsidRDefault="00E07A46" w:rsidP="00E07A46">
            <w:pPr>
              <w:spacing w:after="0"/>
              <w:jc w:val="center"/>
              <w:rPr>
                <w:rFonts w:ascii="Times New Roman" w:hAnsi="Times New Roman" w:cs="Times New Roman"/>
                <w:color w:val="000000"/>
                <w:sz w:val="24"/>
                <w:szCs w:val="24"/>
              </w:rPr>
            </w:pPr>
          </w:p>
        </w:tc>
        <w:tc>
          <w:tcPr>
            <w:tcW w:w="1494" w:type="dxa"/>
          </w:tcPr>
          <w:p w:rsidR="00E07A46" w:rsidRPr="00E07A46" w:rsidRDefault="00E07A46" w:rsidP="00E07A46">
            <w:pPr>
              <w:spacing w:after="0"/>
              <w:jc w:val="center"/>
              <w:rPr>
                <w:rFonts w:ascii="Times New Roman" w:hAnsi="Times New Roman" w:cs="Times New Roman"/>
                <w:color w:val="000000"/>
                <w:sz w:val="24"/>
                <w:szCs w:val="24"/>
              </w:rPr>
            </w:pPr>
          </w:p>
          <w:p w:rsidR="00E07A46" w:rsidRPr="00E07A46" w:rsidRDefault="00E07A4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2018</w:t>
            </w:r>
            <w:r w:rsidRPr="00E07A46">
              <w:rPr>
                <w:rFonts w:ascii="Times New Roman" w:hAnsi="Times New Roman" w:cs="Times New Roman"/>
                <w:color w:val="000000"/>
                <w:sz w:val="24"/>
                <w:szCs w:val="24"/>
              </w:rPr>
              <w:t xml:space="preserve"> год</w:t>
            </w:r>
          </w:p>
        </w:tc>
        <w:tc>
          <w:tcPr>
            <w:tcW w:w="1656" w:type="dxa"/>
          </w:tcPr>
          <w:p w:rsidR="00E07A46" w:rsidRPr="00E07A46" w:rsidRDefault="00E07A46" w:rsidP="00E07A46">
            <w:pPr>
              <w:spacing w:after="0"/>
              <w:jc w:val="center"/>
              <w:rPr>
                <w:rFonts w:ascii="Times New Roman" w:hAnsi="Times New Roman" w:cs="Times New Roman"/>
                <w:color w:val="000000"/>
                <w:sz w:val="24"/>
                <w:szCs w:val="24"/>
              </w:rPr>
            </w:pPr>
          </w:p>
          <w:p w:rsidR="00E07A46" w:rsidRPr="00E07A46" w:rsidRDefault="00E07A4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2019</w:t>
            </w:r>
            <w:r w:rsidRPr="00E07A46">
              <w:rPr>
                <w:rFonts w:ascii="Times New Roman" w:hAnsi="Times New Roman" w:cs="Times New Roman"/>
                <w:color w:val="000000"/>
                <w:sz w:val="24"/>
                <w:szCs w:val="24"/>
              </w:rPr>
              <w:t xml:space="preserve"> год</w:t>
            </w:r>
          </w:p>
        </w:tc>
        <w:tc>
          <w:tcPr>
            <w:tcW w:w="1494" w:type="dxa"/>
          </w:tcPr>
          <w:p w:rsidR="00E07A46" w:rsidRPr="00E07A46" w:rsidRDefault="00E07A46" w:rsidP="00E07A46">
            <w:pPr>
              <w:spacing w:after="0"/>
              <w:jc w:val="center"/>
              <w:rPr>
                <w:rFonts w:ascii="Times New Roman" w:hAnsi="Times New Roman" w:cs="Times New Roman"/>
                <w:color w:val="000000"/>
                <w:sz w:val="24"/>
                <w:szCs w:val="24"/>
              </w:rPr>
            </w:pPr>
          </w:p>
          <w:p w:rsidR="00E07A46" w:rsidRPr="00E07A46" w:rsidRDefault="00E07A4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r w:rsidRPr="00E07A46">
              <w:rPr>
                <w:rFonts w:ascii="Times New Roman" w:hAnsi="Times New Roman" w:cs="Times New Roman"/>
                <w:color w:val="000000"/>
                <w:sz w:val="24"/>
                <w:szCs w:val="24"/>
              </w:rPr>
              <w:t xml:space="preserve"> год</w:t>
            </w:r>
          </w:p>
        </w:tc>
      </w:tr>
      <w:tr w:rsidR="0053687B" w:rsidRPr="00E07A46" w:rsidTr="0053687B">
        <w:trPr>
          <w:jc w:val="center"/>
        </w:trPr>
        <w:tc>
          <w:tcPr>
            <w:tcW w:w="1446"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Доходы</w:t>
            </w:r>
          </w:p>
        </w:tc>
        <w:tc>
          <w:tcPr>
            <w:tcW w:w="851" w:type="dxa"/>
            <w:vMerge w:val="restart"/>
            <w:textDirection w:val="btLr"/>
            <w:vAlign w:val="center"/>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тыс. руб.</w:t>
            </w:r>
          </w:p>
        </w:tc>
        <w:tc>
          <w:tcPr>
            <w:tcW w:w="1531" w:type="dxa"/>
          </w:tcPr>
          <w:p w:rsidR="00E07A46" w:rsidRPr="00E07A46" w:rsidRDefault="0053687B"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1341980,515</w:t>
            </w:r>
          </w:p>
        </w:tc>
        <w:tc>
          <w:tcPr>
            <w:tcW w:w="1506" w:type="dxa"/>
          </w:tcPr>
          <w:p w:rsidR="00E07A46" w:rsidRPr="00E07A46" w:rsidRDefault="00C56786" w:rsidP="00C56786">
            <w:pPr>
              <w:spacing w:after="0"/>
              <w:rPr>
                <w:rFonts w:ascii="Times New Roman" w:hAnsi="Times New Roman" w:cs="Times New Roman"/>
                <w:color w:val="000000"/>
                <w:sz w:val="24"/>
                <w:szCs w:val="24"/>
              </w:rPr>
            </w:pPr>
            <w:r>
              <w:rPr>
                <w:rFonts w:ascii="Times New Roman" w:hAnsi="Times New Roman" w:cs="Times New Roman"/>
                <w:color w:val="000000"/>
                <w:sz w:val="24"/>
                <w:szCs w:val="24"/>
              </w:rPr>
              <w:t>1088047,879</w:t>
            </w:r>
          </w:p>
        </w:tc>
        <w:tc>
          <w:tcPr>
            <w:tcW w:w="1494" w:type="dxa"/>
          </w:tcPr>
          <w:p w:rsidR="00E07A46" w:rsidRPr="00E07A46" w:rsidRDefault="00C5678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1253927,011</w:t>
            </w:r>
          </w:p>
        </w:tc>
        <w:tc>
          <w:tcPr>
            <w:tcW w:w="1656" w:type="dxa"/>
          </w:tcPr>
          <w:p w:rsidR="00E07A46" w:rsidRPr="00E07A46" w:rsidRDefault="00C5678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1110607,63</w:t>
            </w:r>
          </w:p>
        </w:tc>
        <w:tc>
          <w:tcPr>
            <w:tcW w:w="1494" w:type="dxa"/>
          </w:tcPr>
          <w:p w:rsidR="00E07A46" w:rsidRPr="00E07A46" w:rsidRDefault="00C5678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1133045,954</w:t>
            </w:r>
          </w:p>
        </w:tc>
      </w:tr>
      <w:tr w:rsidR="0053687B" w:rsidRPr="00E07A46" w:rsidTr="0053687B">
        <w:trPr>
          <w:jc w:val="center"/>
        </w:trPr>
        <w:tc>
          <w:tcPr>
            <w:tcW w:w="1446"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Расходы</w:t>
            </w:r>
          </w:p>
        </w:tc>
        <w:tc>
          <w:tcPr>
            <w:tcW w:w="851" w:type="dxa"/>
            <w:vMerge/>
          </w:tcPr>
          <w:p w:rsidR="00E07A46" w:rsidRPr="00E07A46" w:rsidRDefault="00E07A46" w:rsidP="00E07A46">
            <w:pPr>
              <w:spacing w:after="0"/>
              <w:jc w:val="center"/>
              <w:rPr>
                <w:rFonts w:ascii="Times New Roman" w:hAnsi="Times New Roman" w:cs="Times New Roman"/>
                <w:color w:val="000000"/>
                <w:sz w:val="24"/>
                <w:szCs w:val="24"/>
              </w:rPr>
            </w:pPr>
          </w:p>
        </w:tc>
        <w:tc>
          <w:tcPr>
            <w:tcW w:w="1531" w:type="dxa"/>
          </w:tcPr>
          <w:p w:rsidR="00E07A46" w:rsidRPr="00E07A46" w:rsidRDefault="0053687B"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1343481,988</w:t>
            </w:r>
          </w:p>
        </w:tc>
        <w:tc>
          <w:tcPr>
            <w:tcW w:w="1506" w:type="dxa"/>
          </w:tcPr>
          <w:p w:rsidR="00E07A46" w:rsidRPr="00E07A46" w:rsidRDefault="00C5678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1 100 699,1</w:t>
            </w:r>
          </w:p>
        </w:tc>
        <w:tc>
          <w:tcPr>
            <w:tcW w:w="1494" w:type="dxa"/>
          </w:tcPr>
          <w:p w:rsidR="00E07A46" w:rsidRPr="00E07A46" w:rsidRDefault="00C5678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1272881,824</w:t>
            </w:r>
          </w:p>
        </w:tc>
        <w:tc>
          <w:tcPr>
            <w:tcW w:w="1656" w:type="dxa"/>
          </w:tcPr>
          <w:p w:rsidR="00E07A46" w:rsidRPr="00E07A46" w:rsidRDefault="00C5678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B762CB">
              <w:rPr>
                <w:rFonts w:ascii="Times New Roman" w:hAnsi="Times New Roman" w:cs="Times New Roman"/>
                <w:color w:val="000000"/>
                <w:sz w:val="24"/>
                <w:szCs w:val="24"/>
              </w:rPr>
              <w:t> </w:t>
            </w:r>
            <w:r>
              <w:rPr>
                <w:rFonts w:ascii="Times New Roman" w:hAnsi="Times New Roman" w:cs="Times New Roman"/>
                <w:color w:val="000000"/>
                <w:sz w:val="24"/>
                <w:szCs w:val="24"/>
              </w:rPr>
              <w:t>1</w:t>
            </w:r>
            <w:r w:rsidR="00B762CB">
              <w:rPr>
                <w:rFonts w:ascii="Times New Roman" w:hAnsi="Times New Roman" w:cs="Times New Roman"/>
                <w:color w:val="000000"/>
                <w:sz w:val="24"/>
                <w:szCs w:val="24"/>
              </w:rPr>
              <w:t>31 777,878</w:t>
            </w:r>
          </w:p>
        </w:tc>
        <w:tc>
          <w:tcPr>
            <w:tcW w:w="1494" w:type="dxa"/>
          </w:tcPr>
          <w:p w:rsidR="00E07A46" w:rsidRPr="00E07A46" w:rsidRDefault="004C5488"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B762CB">
              <w:rPr>
                <w:rFonts w:ascii="Times New Roman" w:hAnsi="Times New Roman" w:cs="Times New Roman"/>
                <w:color w:val="000000"/>
                <w:sz w:val="24"/>
                <w:szCs w:val="24"/>
              </w:rPr>
              <w:t> </w:t>
            </w:r>
            <w:r>
              <w:rPr>
                <w:rFonts w:ascii="Times New Roman" w:hAnsi="Times New Roman" w:cs="Times New Roman"/>
                <w:color w:val="000000"/>
                <w:sz w:val="24"/>
                <w:szCs w:val="24"/>
              </w:rPr>
              <w:t>1</w:t>
            </w:r>
            <w:r w:rsidR="00B762CB">
              <w:rPr>
                <w:rFonts w:ascii="Times New Roman" w:hAnsi="Times New Roman" w:cs="Times New Roman"/>
                <w:color w:val="000000"/>
                <w:sz w:val="24"/>
                <w:szCs w:val="24"/>
              </w:rPr>
              <w:t>43 712,23</w:t>
            </w:r>
          </w:p>
        </w:tc>
      </w:tr>
      <w:tr w:rsidR="0053687B" w:rsidRPr="00E07A46" w:rsidTr="0053687B">
        <w:trPr>
          <w:jc w:val="center"/>
        </w:trPr>
        <w:tc>
          <w:tcPr>
            <w:tcW w:w="1446"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Дефицит</w:t>
            </w:r>
          </w:p>
        </w:tc>
        <w:tc>
          <w:tcPr>
            <w:tcW w:w="851" w:type="dxa"/>
            <w:vMerge/>
          </w:tcPr>
          <w:p w:rsidR="00E07A46" w:rsidRPr="00E07A46" w:rsidRDefault="00E07A46" w:rsidP="00E07A46">
            <w:pPr>
              <w:spacing w:after="0"/>
              <w:jc w:val="center"/>
              <w:rPr>
                <w:rFonts w:ascii="Times New Roman" w:hAnsi="Times New Roman" w:cs="Times New Roman"/>
                <w:color w:val="000000"/>
                <w:sz w:val="24"/>
                <w:szCs w:val="24"/>
              </w:rPr>
            </w:pPr>
          </w:p>
        </w:tc>
        <w:tc>
          <w:tcPr>
            <w:tcW w:w="1531" w:type="dxa"/>
          </w:tcPr>
          <w:p w:rsidR="00E07A46" w:rsidRPr="00E07A46" w:rsidRDefault="0053687B"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1501,473</w:t>
            </w:r>
          </w:p>
        </w:tc>
        <w:tc>
          <w:tcPr>
            <w:tcW w:w="1506" w:type="dxa"/>
          </w:tcPr>
          <w:p w:rsidR="00E07A46" w:rsidRPr="00E07A46" w:rsidRDefault="0053687B"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12 651,221</w:t>
            </w:r>
          </w:p>
        </w:tc>
        <w:tc>
          <w:tcPr>
            <w:tcW w:w="1494" w:type="dxa"/>
          </w:tcPr>
          <w:p w:rsidR="00E07A46" w:rsidRPr="00E07A46" w:rsidRDefault="00C56786"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18954,813</w:t>
            </w:r>
          </w:p>
        </w:tc>
        <w:tc>
          <w:tcPr>
            <w:tcW w:w="1656" w:type="dxa"/>
          </w:tcPr>
          <w:p w:rsidR="00E07A46" w:rsidRPr="00E07A46" w:rsidRDefault="00B762CB"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21170,248</w:t>
            </w:r>
          </w:p>
        </w:tc>
        <w:tc>
          <w:tcPr>
            <w:tcW w:w="1494" w:type="dxa"/>
          </w:tcPr>
          <w:p w:rsidR="00E07A46" w:rsidRPr="00E07A46" w:rsidRDefault="00B762CB" w:rsidP="00E07A46">
            <w:pPr>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10 666,276</w:t>
            </w:r>
          </w:p>
        </w:tc>
      </w:tr>
      <w:tr w:rsidR="0053687B" w:rsidRPr="00E07A46" w:rsidTr="0053687B">
        <w:trPr>
          <w:jc w:val="center"/>
        </w:trPr>
        <w:tc>
          <w:tcPr>
            <w:tcW w:w="1446"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Профицит</w:t>
            </w:r>
          </w:p>
        </w:tc>
        <w:tc>
          <w:tcPr>
            <w:tcW w:w="851" w:type="dxa"/>
            <w:vMerge/>
          </w:tcPr>
          <w:p w:rsidR="00E07A46" w:rsidRPr="00E07A46" w:rsidRDefault="00E07A46" w:rsidP="00E07A46">
            <w:pPr>
              <w:spacing w:after="0"/>
              <w:jc w:val="center"/>
              <w:rPr>
                <w:rFonts w:ascii="Times New Roman" w:hAnsi="Times New Roman" w:cs="Times New Roman"/>
                <w:color w:val="000000"/>
                <w:sz w:val="24"/>
                <w:szCs w:val="24"/>
              </w:rPr>
            </w:pPr>
          </w:p>
        </w:tc>
        <w:tc>
          <w:tcPr>
            <w:tcW w:w="1531"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w:t>
            </w:r>
          </w:p>
        </w:tc>
        <w:tc>
          <w:tcPr>
            <w:tcW w:w="1506"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w:t>
            </w:r>
          </w:p>
        </w:tc>
        <w:tc>
          <w:tcPr>
            <w:tcW w:w="1494"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w:t>
            </w:r>
          </w:p>
        </w:tc>
        <w:tc>
          <w:tcPr>
            <w:tcW w:w="1656"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w:t>
            </w:r>
          </w:p>
        </w:tc>
        <w:tc>
          <w:tcPr>
            <w:tcW w:w="1494" w:type="dxa"/>
          </w:tcPr>
          <w:p w:rsidR="00E07A46" w:rsidRPr="00E07A46" w:rsidRDefault="00E07A46" w:rsidP="00E07A46">
            <w:pPr>
              <w:spacing w:after="0"/>
              <w:jc w:val="center"/>
              <w:rPr>
                <w:rFonts w:ascii="Times New Roman" w:hAnsi="Times New Roman" w:cs="Times New Roman"/>
                <w:color w:val="000000"/>
                <w:sz w:val="24"/>
                <w:szCs w:val="24"/>
              </w:rPr>
            </w:pPr>
            <w:r w:rsidRPr="00E07A46">
              <w:rPr>
                <w:rFonts w:ascii="Times New Roman" w:hAnsi="Times New Roman" w:cs="Times New Roman"/>
                <w:color w:val="000000"/>
                <w:sz w:val="24"/>
                <w:szCs w:val="24"/>
              </w:rPr>
              <w:t>-</w:t>
            </w:r>
          </w:p>
        </w:tc>
      </w:tr>
    </w:tbl>
    <w:p w:rsidR="00E07A46" w:rsidRPr="00E07A46" w:rsidRDefault="00E07A46" w:rsidP="00E07A46">
      <w:pPr>
        <w:spacing w:after="0"/>
        <w:jc w:val="both"/>
        <w:rPr>
          <w:rFonts w:ascii="Times New Roman" w:hAnsi="Times New Roman" w:cs="Times New Roman"/>
          <w:sz w:val="24"/>
          <w:szCs w:val="24"/>
        </w:rPr>
      </w:pPr>
    </w:p>
    <w:p w:rsidR="00C24278" w:rsidRPr="00E07A46" w:rsidRDefault="00E07A46" w:rsidP="00A66F39">
      <w:pPr>
        <w:spacing w:after="0"/>
        <w:ind w:firstLine="720"/>
        <w:jc w:val="both"/>
        <w:rPr>
          <w:rFonts w:ascii="Times New Roman" w:hAnsi="Times New Roman" w:cs="Times New Roman"/>
          <w:sz w:val="24"/>
          <w:szCs w:val="24"/>
        </w:rPr>
      </w:pPr>
      <w:r w:rsidRPr="00E07A46">
        <w:rPr>
          <w:rFonts w:ascii="Times New Roman" w:hAnsi="Times New Roman" w:cs="Times New Roman"/>
          <w:sz w:val="24"/>
          <w:szCs w:val="24"/>
        </w:rPr>
        <w:t>Динамика основн</w:t>
      </w:r>
      <w:r w:rsidR="00AB7372">
        <w:rPr>
          <w:rFonts w:ascii="Times New Roman" w:hAnsi="Times New Roman" w:cs="Times New Roman"/>
          <w:sz w:val="24"/>
          <w:szCs w:val="24"/>
        </w:rPr>
        <w:t>ых характ</w:t>
      </w:r>
      <w:r w:rsidR="00EA2516">
        <w:rPr>
          <w:rFonts w:ascii="Times New Roman" w:hAnsi="Times New Roman" w:cs="Times New Roman"/>
          <w:sz w:val="24"/>
          <w:szCs w:val="24"/>
        </w:rPr>
        <w:t>еристик проекта  бюджета на</w:t>
      </w:r>
      <w:r w:rsidRPr="00E07A46">
        <w:rPr>
          <w:rFonts w:ascii="Times New Roman" w:hAnsi="Times New Roman" w:cs="Times New Roman"/>
          <w:sz w:val="24"/>
          <w:szCs w:val="24"/>
        </w:rPr>
        <w:t xml:space="preserve"> плановый период</w:t>
      </w:r>
      <w:r w:rsidR="00AB7372">
        <w:rPr>
          <w:rFonts w:ascii="Times New Roman" w:hAnsi="Times New Roman" w:cs="Times New Roman"/>
          <w:sz w:val="24"/>
          <w:szCs w:val="24"/>
        </w:rPr>
        <w:t xml:space="preserve"> 2019 и 2020</w:t>
      </w:r>
      <w:r w:rsidRPr="00E07A46">
        <w:rPr>
          <w:rFonts w:ascii="Times New Roman" w:hAnsi="Times New Roman" w:cs="Times New Roman"/>
          <w:sz w:val="24"/>
          <w:szCs w:val="24"/>
        </w:rPr>
        <w:t xml:space="preserve"> годов характеризуется снижением уровня доходов и расходов и увеличением дефицита бюджета</w:t>
      </w:r>
      <w:r w:rsidR="00AB7372">
        <w:rPr>
          <w:rFonts w:ascii="Times New Roman" w:hAnsi="Times New Roman" w:cs="Times New Roman"/>
          <w:sz w:val="24"/>
          <w:szCs w:val="24"/>
        </w:rPr>
        <w:t xml:space="preserve"> к первоначальному бюджету 2017</w:t>
      </w:r>
      <w:r w:rsidRPr="00E07A46">
        <w:rPr>
          <w:rFonts w:ascii="Times New Roman" w:hAnsi="Times New Roman" w:cs="Times New Roman"/>
          <w:sz w:val="24"/>
          <w:szCs w:val="24"/>
        </w:rPr>
        <w:t xml:space="preserve"> года</w:t>
      </w:r>
      <w:r w:rsidR="00C24278">
        <w:rPr>
          <w:rFonts w:ascii="Times New Roman" w:hAnsi="Times New Roman" w:cs="Times New Roman"/>
          <w:sz w:val="24"/>
          <w:szCs w:val="24"/>
        </w:rPr>
        <w:t xml:space="preserve">, в связи с неполным </w:t>
      </w:r>
      <w:r w:rsidR="00C24278">
        <w:rPr>
          <w:rFonts w:ascii="Times New Roman" w:hAnsi="Times New Roman" w:cs="Times New Roman"/>
          <w:sz w:val="24"/>
          <w:szCs w:val="24"/>
        </w:rPr>
        <w:lastRenderedPageBreak/>
        <w:t xml:space="preserve">отражением </w:t>
      </w:r>
      <w:r w:rsidR="00C24278" w:rsidRPr="00B103AD">
        <w:rPr>
          <w:rFonts w:ascii="Times New Roman" w:hAnsi="Times New Roman" w:cs="Times New Roman"/>
          <w:sz w:val="24"/>
          <w:szCs w:val="24"/>
        </w:rPr>
        <w:t>межбюджетных трансфертов</w:t>
      </w:r>
      <w:r w:rsidR="00EA2516">
        <w:rPr>
          <w:rFonts w:ascii="Times New Roman" w:hAnsi="Times New Roman" w:cs="Times New Roman"/>
          <w:sz w:val="24"/>
          <w:szCs w:val="24"/>
        </w:rPr>
        <w:t xml:space="preserve"> и соответственно оптимизацией расходов</w:t>
      </w:r>
      <w:r w:rsidR="0015233A">
        <w:rPr>
          <w:rFonts w:ascii="Times New Roman" w:hAnsi="Times New Roman" w:cs="Times New Roman"/>
          <w:sz w:val="24"/>
          <w:szCs w:val="24"/>
        </w:rPr>
        <w:t xml:space="preserve">, а так же отражением </w:t>
      </w:r>
      <w:r w:rsidR="0020170B">
        <w:rPr>
          <w:rFonts w:ascii="Times New Roman" w:hAnsi="Times New Roman" w:cs="Times New Roman"/>
          <w:sz w:val="24"/>
          <w:szCs w:val="24"/>
        </w:rPr>
        <w:t xml:space="preserve">в проекте решения (текстовой части) </w:t>
      </w:r>
      <w:r w:rsidR="0015233A">
        <w:rPr>
          <w:rFonts w:ascii="Times New Roman" w:hAnsi="Times New Roman" w:cs="Times New Roman"/>
          <w:sz w:val="24"/>
          <w:szCs w:val="24"/>
        </w:rPr>
        <w:t>условно нераспределенных расходов.</w:t>
      </w:r>
    </w:p>
    <w:p w:rsidR="00C24278" w:rsidRPr="00D140FC" w:rsidRDefault="00C24278" w:rsidP="00A66F39">
      <w:pPr>
        <w:spacing w:after="0"/>
        <w:ind w:firstLine="720"/>
        <w:jc w:val="both"/>
      </w:pPr>
      <w:r w:rsidRPr="00EA2516">
        <w:rPr>
          <w:rFonts w:ascii="Times New Roman" w:hAnsi="Times New Roman" w:cs="Times New Roman"/>
          <w:sz w:val="24"/>
          <w:szCs w:val="24"/>
        </w:rPr>
        <w:t>Д</w:t>
      </w:r>
      <w:r w:rsidR="00EA2516">
        <w:rPr>
          <w:rFonts w:ascii="Times New Roman" w:hAnsi="Times New Roman" w:cs="Times New Roman"/>
          <w:sz w:val="24"/>
          <w:szCs w:val="24"/>
        </w:rPr>
        <w:t>ефицит бюджета увеличится в 2018</w:t>
      </w:r>
      <w:r w:rsidRPr="00EA2516">
        <w:rPr>
          <w:rFonts w:ascii="Times New Roman" w:hAnsi="Times New Roman" w:cs="Times New Roman"/>
          <w:sz w:val="24"/>
          <w:szCs w:val="24"/>
        </w:rPr>
        <w:t xml:space="preserve"> году на</w:t>
      </w:r>
      <w:r w:rsidR="00EA2516" w:rsidRPr="00EA2516">
        <w:rPr>
          <w:rFonts w:ascii="Times New Roman" w:hAnsi="Times New Roman" w:cs="Times New Roman"/>
          <w:sz w:val="24"/>
          <w:szCs w:val="24"/>
        </w:rPr>
        <w:t xml:space="preserve"> 6303,592</w:t>
      </w:r>
      <w:r w:rsidRPr="00EA2516">
        <w:rPr>
          <w:rFonts w:ascii="Times New Roman" w:hAnsi="Times New Roman" w:cs="Times New Roman"/>
          <w:sz w:val="24"/>
          <w:szCs w:val="24"/>
        </w:rPr>
        <w:t xml:space="preserve"> тыс. руб</w:t>
      </w:r>
      <w:r w:rsidR="00EA2516">
        <w:t xml:space="preserve">., </w:t>
      </w:r>
      <w:r w:rsidR="00EA2516" w:rsidRPr="00A66F39">
        <w:rPr>
          <w:rFonts w:ascii="Times New Roman" w:hAnsi="Times New Roman" w:cs="Times New Roman"/>
          <w:sz w:val="24"/>
          <w:szCs w:val="24"/>
        </w:rPr>
        <w:t>или</w:t>
      </w:r>
      <w:r w:rsidR="00A66F39">
        <w:t xml:space="preserve"> </w:t>
      </w:r>
      <w:r w:rsidR="00A66F39" w:rsidRPr="00A66F39">
        <w:rPr>
          <w:rFonts w:ascii="Times New Roman" w:hAnsi="Times New Roman" w:cs="Times New Roman"/>
          <w:sz w:val="24"/>
          <w:szCs w:val="24"/>
        </w:rPr>
        <w:t>на</w:t>
      </w:r>
      <w:r w:rsidR="00EA2516" w:rsidRPr="00A66F39">
        <w:rPr>
          <w:rFonts w:ascii="Times New Roman" w:hAnsi="Times New Roman" w:cs="Times New Roman"/>
          <w:sz w:val="24"/>
          <w:szCs w:val="24"/>
        </w:rPr>
        <w:t xml:space="preserve"> </w:t>
      </w:r>
      <w:r w:rsidR="00A66F39" w:rsidRPr="00A66F39">
        <w:rPr>
          <w:rFonts w:ascii="Times New Roman" w:hAnsi="Times New Roman" w:cs="Times New Roman"/>
          <w:sz w:val="24"/>
          <w:szCs w:val="24"/>
        </w:rPr>
        <w:t>49</w:t>
      </w:r>
      <w:r w:rsidR="00EA2516" w:rsidRPr="00A66F39">
        <w:rPr>
          <w:rFonts w:ascii="Times New Roman" w:hAnsi="Times New Roman" w:cs="Times New Roman"/>
          <w:sz w:val="24"/>
          <w:szCs w:val="24"/>
        </w:rPr>
        <w:t>%</w:t>
      </w:r>
      <w:r w:rsidR="00EA2516" w:rsidRPr="00EA2516">
        <w:rPr>
          <w:rFonts w:ascii="Times New Roman" w:hAnsi="Times New Roman" w:cs="Times New Roman"/>
          <w:sz w:val="24"/>
          <w:szCs w:val="24"/>
        </w:rPr>
        <w:t xml:space="preserve"> к</w:t>
      </w:r>
      <w:r w:rsidR="00EA2516">
        <w:t xml:space="preserve"> </w:t>
      </w:r>
      <w:r w:rsidR="00EA2516" w:rsidRPr="00A66F39">
        <w:rPr>
          <w:rFonts w:ascii="Times New Roman" w:hAnsi="Times New Roman" w:cs="Times New Roman"/>
          <w:sz w:val="24"/>
          <w:szCs w:val="24"/>
        </w:rPr>
        <w:t>уровню 2017</w:t>
      </w:r>
      <w:r w:rsidRPr="00A66F39">
        <w:rPr>
          <w:rFonts w:ascii="Times New Roman" w:hAnsi="Times New Roman" w:cs="Times New Roman"/>
          <w:sz w:val="24"/>
          <w:szCs w:val="24"/>
        </w:rPr>
        <w:t xml:space="preserve"> года</w:t>
      </w:r>
      <w:r w:rsidR="00A66F39">
        <w:rPr>
          <w:rFonts w:ascii="Times New Roman" w:hAnsi="Times New Roman" w:cs="Times New Roman"/>
          <w:sz w:val="24"/>
          <w:szCs w:val="24"/>
        </w:rPr>
        <w:t>(первоначальному)</w:t>
      </w:r>
      <w:r w:rsidR="00EA2516">
        <w:t xml:space="preserve">, </w:t>
      </w:r>
      <w:r w:rsidR="00EA2516" w:rsidRPr="00A66F39">
        <w:rPr>
          <w:rFonts w:ascii="Times New Roman" w:hAnsi="Times New Roman" w:cs="Times New Roman"/>
          <w:sz w:val="24"/>
          <w:szCs w:val="24"/>
        </w:rPr>
        <w:t xml:space="preserve">в 2019 году - на </w:t>
      </w:r>
      <w:r w:rsidRPr="00A66F39">
        <w:rPr>
          <w:rFonts w:ascii="Times New Roman" w:hAnsi="Times New Roman" w:cs="Times New Roman"/>
          <w:sz w:val="24"/>
          <w:szCs w:val="24"/>
        </w:rPr>
        <w:t xml:space="preserve"> </w:t>
      </w:r>
      <w:r w:rsidR="00A66F39" w:rsidRPr="00A66F39">
        <w:rPr>
          <w:rFonts w:ascii="Times New Roman" w:hAnsi="Times New Roman" w:cs="Times New Roman"/>
          <w:sz w:val="24"/>
          <w:szCs w:val="24"/>
        </w:rPr>
        <w:t xml:space="preserve">8519,02 </w:t>
      </w:r>
      <w:r w:rsidRPr="00A66F39">
        <w:rPr>
          <w:rFonts w:ascii="Times New Roman" w:hAnsi="Times New Roman" w:cs="Times New Roman"/>
          <w:sz w:val="24"/>
          <w:szCs w:val="24"/>
        </w:rPr>
        <w:t>т</w:t>
      </w:r>
      <w:r w:rsidR="00A66F39" w:rsidRPr="00A66F39">
        <w:rPr>
          <w:rFonts w:ascii="Times New Roman" w:hAnsi="Times New Roman" w:cs="Times New Roman"/>
          <w:sz w:val="24"/>
          <w:szCs w:val="24"/>
        </w:rPr>
        <w:t xml:space="preserve">ыс. руб., или </w:t>
      </w:r>
      <w:r w:rsidR="00A66F39">
        <w:rPr>
          <w:rFonts w:ascii="Times New Roman" w:hAnsi="Times New Roman" w:cs="Times New Roman"/>
          <w:sz w:val="24"/>
          <w:szCs w:val="24"/>
        </w:rPr>
        <w:t xml:space="preserve">на </w:t>
      </w:r>
      <w:r w:rsidR="00A66F39" w:rsidRPr="00A66F39">
        <w:rPr>
          <w:rFonts w:ascii="Times New Roman" w:hAnsi="Times New Roman" w:cs="Times New Roman"/>
          <w:sz w:val="24"/>
          <w:szCs w:val="24"/>
        </w:rPr>
        <w:t>67%</w:t>
      </w:r>
      <w:r w:rsidR="00EA2516" w:rsidRPr="00A66F39">
        <w:rPr>
          <w:rFonts w:ascii="Times New Roman" w:hAnsi="Times New Roman" w:cs="Times New Roman"/>
          <w:sz w:val="24"/>
          <w:szCs w:val="24"/>
        </w:rPr>
        <w:t xml:space="preserve"> к уровню 2017</w:t>
      </w:r>
      <w:r w:rsidRPr="00A66F39">
        <w:rPr>
          <w:rFonts w:ascii="Times New Roman" w:hAnsi="Times New Roman" w:cs="Times New Roman"/>
          <w:sz w:val="24"/>
          <w:szCs w:val="24"/>
        </w:rPr>
        <w:t xml:space="preserve"> года</w:t>
      </w:r>
      <w:r w:rsidR="00A66F39">
        <w:rPr>
          <w:rFonts w:ascii="Times New Roman" w:hAnsi="Times New Roman" w:cs="Times New Roman"/>
          <w:sz w:val="24"/>
          <w:szCs w:val="24"/>
        </w:rPr>
        <w:t>(первоначальному)</w:t>
      </w:r>
      <w:r w:rsidR="00A66F39">
        <w:t xml:space="preserve">, </w:t>
      </w:r>
      <w:r w:rsidR="00A66F39" w:rsidRPr="00A66F39">
        <w:rPr>
          <w:rFonts w:ascii="Times New Roman" w:hAnsi="Times New Roman" w:cs="Times New Roman"/>
          <w:sz w:val="24"/>
          <w:szCs w:val="24"/>
        </w:rPr>
        <w:t>в 2020</w:t>
      </w:r>
      <w:r w:rsidRPr="00A66F39">
        <w:rPr>
          <w:rFonts w:ascii="Times New Roman" w:hAnsi="Times New Roman" w:cs="Times New Roman"/>
          <w:sz w:val="24"/>
          <w:szCs w:val="24"/>
        </w:rPr>
        <w:t xml:space="preserve"> году</w:t>
      </w:r>
      <w:r>
        <w:t xml:space="preserve"> – </w:t>
      </w:r>
      <w:r w:rsidR="00A66F39" w:rsidRPr="00A66F39">
        <w:rPr>
          <w:rFonts w:ascii="Times New Roman" w:hAnsi="Times New Roman" w:cs="Times New Roman"/>
          <w:sz w:val="24"/>
          <w:szCs w:val="24"/>
        </w:rPr>
        <w:t>меньше на 1984,945</w:t>
      </w:r>
      <w:r w:rsidRPr="00A66F39">
        <w:rPr>
          <w:rFonts w:ascii="Times New Roman" w:hAnsi="Times New Roman" w:cs="Times New Roman"/>
          <w:sz w:val="24"/>
          <w:szCs w:val="24"/>
        </w:rPr>
        <w:t xml:space="preserve"> тыс. руб.</w:t>
      </w:r>
      <w:r w:rsidRPr="00040927">
        <w:t xml:space="preserve"> </w:t>
      </w:r>
      <w:r w:rsidR="00A66F39" w:rsidRPr="00A66F39">
        <w:rPr>
          <w:rFonts w:ascii="Times New Roman" w:hAnsi="Times New Roman" w:cs="Times New Roman"/>
          <w:sz w:val="24"/>
          <w:szCs w:val="24"/>
        </w:rPr>
        <w:t>к уровню 2017</w:t>
      </w:r>
      <w:r w:rsidRPr="00A66F39">
        <w:rPr>
          <w:rFonts w:ascii="Times New Roman" w:hAnsi="Times New Roman" w:cs="Times New Roman"/>
          <w:sz w:val="24"/>
          <w:szCs w:val="24"/>
        </w:rPr>
        <w:t xml:space="preserve"> года.</w:t>
      </w:r>
    </w:p>
    <w:p w:rsidR="00C24278" w:rsidRPr="00B103AD" w:rsidRDefault="00C24278" w:rsidP="00A66F39">
      <w:pPr>
        <w:spacing w:after="0"/>
        <w:ind w:firstLine="708"/>
        <w:jc w:val="both"/>
        <w:rPr>
          <w:rFonts w:ascii="Times New Roman" w:hAnsi="Times New Roman" w:cs="Times New Roman"/>
          <w:sz w:val="24"/>
          <w:szCs w:val="24"/>
        </w:rPr>
      </w:pPr>
      <w:r w:rsidRPr="00B103AD">
        <w:rPr>
          <w:rFonts w:ascii="Times New Roman" w:hAnsi="Times New Roman" w:cs="Times New Roman"/>
          <w:sz w:val="24"/>
          <w:szCs w:val="24"/>
        </w:rPr>
        <w:t>Предельный объем муниципального до</w:t>
      </w:r>
      <w:r w:rsidR="005B46E2" w:rsidRPr="00B103AD">
        <w:rPr>
          <w:rFonts w:ascii="Times New Roman" w:hAnsi="Times New Roman" w:cs="Times New Roman"/>
          <w:sz w:val="24"/>
          <w:szCs w:val="24"/>
        </w:rPr>
        <w:t xml:space="preserve">лга </w:t>
      </w:r>
      <w:r w:rsidR="00B103AD" w:rsidRPr="00B103AD">
        <w:rPr>
          <w:rFonts w:ascii="Times New Roman" w:hAnsi="Times New Roman" w:cs="Times New Roman"/>
          <w:sz w:val="24"/>
          <w:szCs w:val="24"/>
        </w:rPr>
        <w:t>в 2018</w:t>
      </w:r>
      <w:r w:rsidR="005B46E2" w:rsidRPr="00B103AD">
        <w:rPr>
          <w:rFonts w:ascii="Times New Roman" w:hAnsi="Times New Roman" w:cs="Times New Roman"/>
          <w:sz w:val="24"/>
          <w:szCs w:val="24"/>
        </w:rPr>
        <w:t xml:space="preserve"> году составит 84761,216 т</w:t>
      </w:r>
      <w:r w:rsidR="00B103AD" w:rsidRPr="00B103AD">
        <w:rPr>
          <w:rFonts w:ascii="Times New Roman" w:hAnsi="Times New Roman" w:cs="Times New Roman"/>
          <w:sz w:val="24"/>
          <w:szCs w:val="24"/>
        </w:rPr>
        <w:t>ыс. руб., в 2019 году – 96353,247 тыс. руб., в 2020 году – 66807,444</w:t>
      </w:r>
      <w:r w:rsidRPr="00B103AD">
        <w:rPr>
          <w:rFonts w:ascii="Times New Roman" w:hAnsi="Times New Roman" w:cs="Times New Roman"/>
          <w:sz w:val="24"/>
          <w:szCs w:val="24"/>
        </w:rPr>
        <w:t xml:space="preserve"> тыс. руб., ра</w:t>
      </w:r>
      <w:r w:rsidR="00B103AD" w:rsidRPr="00B103AD">
        <w:rPr>
          <w:rFonts w:ascii="Times New Roman" w:hAnsi="Times New Roman" w:cs="Times New Roman"/>
          <w:sz w:val="24"/>
          <w:szCs w:val="24"/>
        </w:rPr>
        <w:t>сходы на его обслуживание в 2018</w:t>
      </w:r>
      <w:r w:rsidRPr="00B103AD">
        <w:rPr>
          <w:rFonts w:ascii="Times New Roman" w:hAnsi="Times New Roman" w:cs="Times New Roman"/>
          <w:sz w:val="24"/>
          <w:szCs w:val="24"/>
        </w:rPr>
        <w:t xml:space="preserve"> году составя</w:t>
      </w:r>
      <w:r w:rsidR="00B103AD" w:rsidRPr="00B103AD">
        <w:rPr>
          <w:rFonts w:ascii="Times New Roman" w:hAnsi="Times New Roman" w:cs="Times New Roman"/>
          <w:sz w:val="24"/>
          <w:szCs w:val="24"/>
        </w:rPr>
        <w:t>т 3649,149 тыс. руб., в 2019 году – 3647,42 тыс. руб., в 2020 году – 3643,536</w:t>
      </w:r>
      <w:r w:rsidRPr="00B103AD">
        <w:rPr>
          <w:rFonts w:ascii="Times New Roman" w:hAnsi="Times New Roman" w:cs="Times New Roman"/>
          <w:sz w:val="24"/>
          <w:szCs w:val="24"/>
        </w:rPr>
        <w:t xml:space="preserve"> тыс. рублей. </w:t>
      </w:r>
    </w:p>
    <w:p w:rsidR="00C24278" w:rsidRDefault="00C24278" w:rsidP="00C24278">
      <w:pPr>
        <w:ind w:firstLine="708"/>
        <w:jc w:val="both"/>
        <w:rPr>
          <w:rFonts w:ascii="Times New Roman" w:hAnsi="Times New Roman" w:cs="Times New Roman"/>
          <w:sz w:val="24"/>
          <w:szCs w:val="24"/>
        </w:rPr>
      </w:pPr>
      <w:r w:rsidRPr="005B46E2">
        <w:rPr>
          <w:rFonts w:ascii="Times New Roman" w:hAnsi="Times New Roman" w:cs="Times New Roman"/>
          <w:sz w:val="24"/>
          <w:szCs w:val="24"/>
        </w:rPr>
        <w:t>При подготовке Проекта учтены общие цели бюджетной политики, сформулированные в Бюджетном послании Президента РФ, Губернатора Свердловской области, в основных направлениях бюджетной политики городс</w:t>
      </w:r>
      <w:r w:rsidR="007F56AF">
        <w:rPr>
          <w:rFonts w:ascii="Times New Roman" w:hAnsi="Times New Roman" w:cs="Times New Roman"/>
          <w:sz w:val="24"/>
          <w:szCs w:val="24"/>
        </w:rPr>
        <w:t>кого округа Красноуфимск на 2018</w:t>
      </w:r>
      <w:r w:rsidRPr="005B46E2">
        <w:rPr>
          <w:rFonts w:ascii="Times New Roman" w:hAnsi="Times New Roman" w:cs="Times New Roman"/>
          <w:sz w:val="24"/>
          <w:szCs w:val="24"/>
        </w:rPr>
        <w:t xml:space="preserve"> год и плановый период.</w:t>
      </w:r>
    </w:p>
    <w:p w:rsidR="00B60A7F" w:rsidRPr="00B60A7F" w:rsidRDefault="00B60A7F" w:rsidP="00B60A7F">
      <w:pPr>
        <w:spacing w:before="120" w:after="120"/>
        <w:ind w:firstLine="709"/>
        <w:jc w:val="center"/>
        <w:rPr>
          <w:rFonts w:ascii="Times New Roman" w:eastAsia="Times New Roman" w:hAnsi="Times New Roman" w:cs="Times New Roman"/>
          <w:b/>
          <w:bCs/>
          <w:i/>
          <w:sz w:val="24"/>
          <w:szCs w:val="24"/>
        </w:rPr>
      </w:pPr>
      <w:r w:rsidRPr="00B60A7F">
        <w:rPr>
          <w:rFonts w:ascii="Times New Roman" w:eastAsia="Times New Roman" w:hAnsi="Times New Roman" w:cs="Times New Roman"/>
          <w:b/>
          <w:bCs/>
          <w:i/>
          <w:sz w:val="24"/>
          <w:szCs w:val="24"/>
        </w:rPr>
        <w:t xml:space="preserve">Соблюдение соответствия проекта решения Думы о бюджете, документов и материалов, представленных одновременно с ним, Бюджетному кодексу Российской Федерации и иным нормативным правовым актам </w:t>
      </w:r>
    </w:p>
    <w:p w:rsidR="00B60A7F" w:rsidRPr="008B5179" w:rsidRDefault="00B60A7F" w:rsidP="00B60A7F">
      <w:pPr>
        <w:spacing w:before="120" w:after="120"/>
        <w:ind w:firstLine="709"/>
        <w:jc w:val="center"/>
        <w:rPr>
          <w:rFonts w:ascii="Calibri" w:eastAsia="Times New Roman" w:hAnsi="Calibri" w:cs="Times New Roman"/>
          <w:bCs/>
          <w:i/>
        </w:rPr>
      </w:pPr>
    </w:p>
    <w:p w:rsidR="00B60A7F" w:rsidRPr="00B60A7F" w:rsidRDefault="00B60A7F" w:rsidP="00B60A7F">
      <w:pPr>
        <w:spacing w:after="0"/>
        <w:ind w:firstLine="708"/>
        <w:jc w:val="both"/>
        <w:rPr>
          <w:rFonts w:ascii="Times New Roman" w:eastAsia="Times New Roman" w:hAnsi="Times New Roman" w:cs="Times New Roman"/>
          <w:sz w:val="24"/>
          <w:szCs w:val="24"/>
        </w:rPr>
      </w:pPr>
      <w:r w:rsidRPr="00B60A7F">
        <w:rPr>
          <w:rFonts w:ascii="Times New Roman" w:eastAsia="Times New Roman" w:hAnsi="Times New Roman" w:cs="Times New Roman"/>
          <w:sz w:val="24"/>
          <w:szCs w:val="24"/>
        </w:rPr>
        <w:t>Формирование проекта бюджета на 201</w:t>
      </w:r>
      <w:r w:rsidRPr="00B60A7F">
        <w:rPr>
          <w:rFonts w:ascii="Times New Roman" w:hAnsi="Times New Roman" w:cs="Times New Roman"/>
          <w:sz w:val="24"/>
          <w:szCs w:val="24"/>
        </w:rPr>
        <w:t>8</w:t>
      </w:r>
      <w:r w:rsidRPr="00B60A7F">
        <w:rPr>
          <w:rFonts w:ascii="Times New Roman" w:eastAsia="Times New Roman" w:hAnsi="Times New Roman" w:cs="Times New Roman"/>
          <w:sz w:val="24"/>
          <w:szCs w:val="24"/>
        </w:rPr>
        <w:t xml:space="preserve"> год</w:t>
      </w:r>
      <w:r w:rsidRPr="00B60A7F">
        <w:rPr>
          <w:rFonts w:ascii="Times New Roman" w:hAnsi="Times New Roman" w:cs="Times New Roman"/>
          <w:sz w:val="24"/>
          <w:szCs w:val="24"/>
        </w:rPr>
        <w:t xml:space="preserve"> и плановый период 2019 и 2020</w:t>
      </w:r>
      <w:r w:rsidRPr="00B60A7F">
        <w:rPr>
          <w:rFonts w:ascii="Times New Roman" w:eastAsia="Times New Roman" w:hAnsi="Times New Roman" w:cs="Times New Roman"/>
          <w:sz w:val="24"/>
          <w:szCs w:val="24"/>
        </w:rPr>
        <w:t xml:space="preserve"> годов  осуществлено в соответствии с нормами БК РФ и положения «О бюджетном процессе в городском округе Красноуфимск». </w:t>
      </w:r>
    </w:p>
    <w:p w:rsidR="00B60A7F" w:rsidRPr="001D5666" w:rsidRDefault="00B60A7F" w:rsidP="00B60A7F">
      <w:pPr>
        <w:pStyle w:val="ConsPlusNormal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со ст.</w:t>
      </w:r>
      <w:r w:rsidRPr="006F7BDB">
        <w:rPr>
          <w:rFonts w:ascii="Times New Roman" w:eastAsia="Times New Roman" w:hAnsi="Times New Roman" w:cs="Times New Roman"/>
          <w:sz w:val="24"/>
          <w:szCs w:val="24"/>
        </w:rPr>
        <w:t xml:space="preserve"> </w:t>
      </w:r>
      <w:r w:rsidRPr="008B5179">
        <w:rPr>
          <w:rFonts w:ascii="Times New Roman" w:eastAsia="Times New Roman" w:hAnsi="Times New Roman" w:cs="Times New Roman"/>
          <w:sz w:val="24"/>
          <w:szCs w:val="24"/>
        </w:rPr>
        <w:t>184.1 БК РФ</w:t>
      </w:r>
      <w:r>
        <w:rPr>
          <w:rFonts w:ascii="Times New Roman" w:eastAsia="Times New Roman" w:hAnsi="Times New Roman" w:cs="Times New Roman"/>
          <w:sz w:val="24"/>
          <w:szCs w:val="24"/>
        </w:rPr>
        <w:t xml:space="preserve"> и статьей 6 </w:t>
      </w:r>
      <w:r w:rsidRPr="001D5666">
        <w:rPr>
          <w:rFonts w:ascii="Times New Roman" w:eastAsia="Times New Roman" w:hAnsi="Times New Roman" w:cs="Times New Roman"/>
          <w:sz w:val="24"/>
          <w:szCs w:val="24"/>
        </w:rPr>
        <w:t>положения «О бюджетном процессе в городском округе Красноуфимск»</w:t>
      </w:r>
      <w:r>
        <w:rPr>
          <w:rFonts w:ascii="Times New Roman" w:eastAsia="Times New Roman" w:hAnsi="Times New Roman" w:cs="Times New Roman"/>
          <w:sz w:val="24"/>
          <w:szCs w:val="24"/>
        </w:rPr>
        <w:t xml:space="preserve"> Проектом определен</w:t>
      </w:r>
      <w:r w:rsidRPr="001D5666">
        <w:rPr>
          <w:rFonts w:ascii="Times New Roman" w:eastAsia="Times New Roman" w:hAnsi="Times New Roman" w:cs="Times New Roman"/>
          <w:sz w:val="24"/>
          <w:szCs w:val="24"/>
        </w:rPr>
        <w:t>:</w:t>
      </w:r>
    </w:p>
    <w:p w:rsidR="00B60A7F" w:rsidRPr="008B5179" w:rsidRDefault="00B60A7F" w:rsidP="00B60A7F">
      <w:pPr>
        <w:pStyle w:val="ConsPlusNormal0"/>
        <w:ind w:firstLine="708"/>
        <w:jc w:val="both"/>
        <w:rPr>
          <w:rFonts w:ascii="Times New Roman" w:eastAsia="Times New Roman" w:hAnsi="Times New Roman" w:cs="Times New Roman"/>
          <w:sz w:val="24"/>
          <w:szCs w:val="24"/>
        </w:rPr>
      </w:pPr>
      <w:r w:rsidRPr="008B5179">
        <w:rPr>
          <w:rFonts w:ascii="Times New Roman" w:eastAsia="Times New Roman" w:hAnsi="Times New Roman" w:cs="Times New Roman"/>
          <w:sz w:val="24"/>
          <w:szCs w:val="24"/>
        </w:rPr>
        <w:t>- перечень главных администраторов доходов бюджета и источников финансирования дефицита бюджета;</w:t>
      </w:r>
    </w:p>
    <w:p w:rsidR="00B60A7F" w:rsidRPr="00B60A7F" w:rsidRDefault="00B60A7F" w:rsidP="00B60A7F">
      <w:pPr>
        <w:autoSpaceDE w:val="0"/>
        <w:autoSpaceDN w:val="0"/>
        <w:adjustRightInd w:val="0"/>
        <w:spacing w:after="0"/>
        <w:ind w:firstLine="708"/>
        <w:jc w:val="both"/>
        <w:rPr>
          <w:rFonts w:ascii="Times New Roman" w:eastAsia="Times New Roman" w:hAnsi="Times New Roman" w:cs="Times New Roman"/>
          <w:sz w:val="24"/>
          <w:szCs w:val="24"/>
        </w:rPr>
      </w:pPr>
      <w:r w:rsidRPr="00B60A7F">
        <w:rPr>
          <w:rFonts w:ascii="Times New Roman" w:eastAsia="Times New Roman" w:hAnsi="Times New Roman" w:cs="Times New Roman"/>
          <w:sz w:val="24"/>
          <w:szCs w:val="24"/>
        </w:rPr>
        <w:t>- бюджетные ассигнования распределены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бюджетов.</w:t>
      </w:r>
    </w:p>
    <w:p w:rsidR="00B60A7F" w:rsidRPr="00B60A7F" w:rsidRDefault="00B60A7F" w:rsidP="00B60A7F">
      <w:pPr>
        <w:autoSpaceDE w:val="0"/>
        <w:autoSpaceDN w:val="0"/>
        <w:adjustRightInd w:val="0"/>
        <w:spacing w:after="0"/>
        <w:ind w:firstLine="708"/>
        <w:jc w:val="both"/>
        <w:rPr>
          <w:rFonts w:ascii="Times New Roman" w:eastAsia="Times New Roman" w:hAnsi="Times New Roman" w:cs="Times New Roman"/>
          <w:sz w:val="24"/>
          <w:szCs w:val="24"/>
        </w:rPr>
      </w:pPr>
      <w:r w:rsidRPr="00B60A7F">
        <w:rPr>
          <w:rFonts w:ascii="Times New Roman" w:eastAsia="Times New Roman" w:hAnsi="Times New Roman" w:cs="Times New Roman"/>
          <w:sz w:val="24"/>
          <w:szCs w:val="24"/>
        </w:rPr>
        <w:t>- определена  ведомственная структура расходов бюджета;</w:t>
      </w:r>
    </w:p>
    <w:p w:rsidR="00B60A7F" w:rsidRDefault="00B60A7F" w:rsidP="00B60A7F">
      <w:pPr>
        <w:pStyle w:val="ConsPlusNormal0"/>
        <w:ind w:firstLine="708"/>
        <w:jc w:val="both"/>
        <w:rPr>
          <w:rFonts w:ascii="Times New Roman" w:eastAsia="Times New Roman" w:hAnsi="Times New Roman" w:cs="Times New Roman"/>
          <w:sz w:val="24"/>
          <w:szCs w:val="24"/>
        </w:rPr>
      </w:pPr>
      <w:r w:rsidRPr="008B5179">
        <w:rPr>
          <w:rFonts w:ascii="Times New Roman" w:eastAsia="Times New Roman" w:hAnsi="Times New Roman" w:cs="Times New Roman"/>
          <w:sz w:val="24"/>
          <w:szCs w:val="24"/>
        </w:rPr>
        <w:t>- определен общий объем бюджетных ассигнований, направляемых на исполнение публичных нормативных обязательств</w:t>
      </w:r>
      <w:r>
        <w:rPr>
          <w:rFonts w:ascii="Times New Roman" w:eastAsia="Times New Roman" w:hAnsi="Times New Roman" w:cs="Times New Roman"/>
          <w:sz w:val="24"/>
          <w:szCs w:val="24"/>
        </w:rPr>
        <w:t>;</w:t>
      </w:r>
    </w:p>
    <w:p w:rsidR="00B60A7F" w:rsidRPr="00044D5E" w:rsidRDefault="00B60A7F" w:rsidP="00B60A7F">
      <w:pPr>
        <w:autoSpaceDE w:val="0"/>
        <w:autoSpaceDN w:val="0"/>
        <w:adjustRightInd w:val="0"/>
        <w:spacing w:after="0"/>
        <w:ind w:firstLine="708"/>
        <w:jc w:val="both"/>
        <w:rPr>
          <w:rFonts w:ascii="Times New Roman" w:eastAsia="Times New Roman" w:hAnsi="Times New Roman" w:cs="Times New Roman"/>
          <w:sz w:val="24"/>
          <w:szCs w:val="24"/>
        </w:rPr>
      </w:pPr>
      <w:r w:rsidRPr="00044D5E">
        <w:rPr>
          <w:rFonts w:ascii="Times New Roman" w:eastAsia="Times New Roman" w:hAnsi="Times New Roman" w:cs="Times New Roman"/>
          <w:sz w:val="24"/>
          <w:szCs w:val="24"/>
        </w:rPr>
        <w:t>- определен объем условно утвержденных расхо</w:t>
      </w:r>
      <w:r w:rsidR="00044D5E" w:rsidRPr="00044D5E">
        <w:rPr>
          <w:rFonts w:ascii="Times New Roman" w:eastAsia="Times New Roman" w:hAnsi="Times New Roman" w:cs="Times New Roman"/>
          <w:sz w:val="24"/>
          <w:szCs w:val="24"/>
        </w:rPr>
        <w:t>дов на 2019 год – 15 837,9тыс. руб. (</w:t>
      </w:r>
      <w:r w:rsidR="005948EB">
        <w:rPr>
          <w:rFonts w:ascii="Times New Roman" w:eastAsia="Times New Roman" w:hAnsi="Times New Roman" w:cs="Times New Roman"/>
          <w:sz w:val="24"/>
          <w:szCs w:val="24"/>
        </w:rPr>
        <w:t>3,2</w:t>
      </w:r>
      <w:r w:rsidRPr="005948EB">
        <w:rPr>
          <w:rFonts w:ascii="Times New Roman" w:eastAsia="Times New Roman" w:hAnsi="Times New Roman" w:cs="Times New Roman"/>
          <w:sz w:val="24"/>
          <w:szCs w:val="24"/>
        </w:rPr>
        <w:t>%</w:t>
      </w:r>
      <w:r w:rsidRPr="00044D5E">
        <w:rPr>
          <w:rFonts w:ascii="Times New Roman" w:eastAsia="Times New Roman" w:hAnsi="Times New Roman" w:cs="Times New Roman"/>
          <w:sz w:val="24"/>
          <w:szCs w:val="24"/>
        </w:rPr>
        <w:t xml:space="preserve">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w:t>
      </w:r>
      <w:r w:rsidR="00044D5E" w:rsidRPr="00044D5E">
        <w:rPr>
          <w:rFonts w:ascii="Times New Roman" w:eastAsia="Times New Roman" w:hAnsi="Times New Roman" w:cs="Times New Roman"/>
          <w:sz w:val="24"/>
          <w:szCs w:val="24"/>
        </w:rPr>
        <w:t>щих целевое назначение), на 2020 год – 31 615,6</w:t>
      </w:r>
      <w:r w:rsidRPr="00044D5E">
        <w:rPr>
          <w:rFonts w:ascii="Times New Roman" w:eastAsia="Times New Roman" w:hAnsi="Times New Roman" w:cs="Times New Roman"/>
          <w:sz w:val="24"/>
          <w:szCs w:val="24"/>
        </w:rPr>
        <w:t>0 тыс. руб. (</w:t>
      </w:r>
      <w:r w:rsidR="005948EB" w:rsidRPr="005948EB">
        <w:rPr>
          <w:rFonts w:ascii="Times New Roman" w:eastAsia="Times New Roman" w:hAnsi="Times New Roman" w:cs="Times New Roman"/>
          <w:sz w:val="24"/>
          <w:szCs w:val="24"/>
        </w:rPr>
        <w:t>6,4</w:t>
      </w:r>
      <w:r w:rsidRPr="005948EB">
        <w:rPr>
          <w:rFonts w:ascii="Times New Roman" w:eastAsia="Times New Roman" w:hAnsi="Times New Roman" w:cs="Times New Roman"/>
          <w:sz w:val="24"/>
          <w:szCs w:val="24"/>
        </w:rPr>
        <w:t>%</w:t>
      </w:r>
      <w:r w:rsidRPr="00044D5E">
        <w:rPr>
          <w:rFonts w:ascii="Times New Roman" w:eastAsia="Times New Roman" w:hAnsi="Times New Roman" w:cs="Times New Roman"/>
          <w:sz w:val="24"/>
          <w:szCs w:val="24"/>
        </w:rPr>
        <w:t xml:space="preserve">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B60A7F" w:rsidRPr="00096D06" w:rsidRDefault="00B60A7F" w:rsidP="00B60A7F">
      <w:pPr>
        <w:pStyle w:val="ConsPlusNormal0"/>
        <w:ind w:firstLine="708"/>
        <w:jc w:val="both"/>
        <w:rPr>
          <w:rFonts w:ascii="Times New Roman" w:eastAsia="Times New Roman" w:hAnsi="Times New Roman" w:cs="Times New Roman"/>
          <w:color w:val="FF0000"/>
          <w:sz w:val="24"/>
          <w:szCs w:val="24"/>
        </w:rPr>
      </w:pPr>
      <w:r w:rsidRPr="005C53F5">
        <w:rPr>
          <w:rFonts w:ascii="Times New Roman" w:eastAsia="Times New Roman" w:hAnsi="Times New Roman" w:cs="Times New Roman"/>
          <w:sz w:val="24"/>
          <w:szCs w:val="24"/>
        </w:rPr>
        <w:t xml:space="preserve">- определен верхний предел муниципального долга </w:t>
      </w:r>
      <w:r>
        <w:rPr>
          <w:rFonts w:ascii="Times New Roman" w:eastAsia="Times New Roman" w:hAnsi="Times New Roman" w:cs="Times New Roman"/>
          <w:sz w:val="24"/>
          <w:szCs w:val="24"/>
        </w:rPr>
        <w:t>(</w:t>
      </w:r>
      <w:r>
        <w:rPr>
          <w:rFonts w:ascii="Times New Roman" w:hAnsi="Times New Roman" w:cs="Times New Roman"/>
          <w:sz w:val="24"/>
          <w:szCs w:val="24"/>
        </w:rPr>
        <w:t>на 1 января 2019 года – 44794,347 тыс. руб., на 1 января 2020 года – 40212,144 тыс. руб., на 1 января 2021 года – 35329,942</w:t>
      </w:r>
      <w:r w:rsidRPr="005C53F5">
        <w:rPr>
          <w:rFonts w:ascii="Times New Roman" w:eastAsia="Times New Roman" w:hAnsi="Times New Roman" w:cs="Times New Roman"/>
          <w:sz w:val="24"/>
          <w:szCs w:val="24"/>
        </w:rPr>
        <w:t xml:space="preserve"> тыс. </w:t>
      </w:r>
      <w:r w:rsidRPr="007E5FA8">
        <w:rPr>
          <w:rFonts w:ascii="Times New Roman" w:eastAsia="Times New Roman" w:hAnsi="Times New Roman" w:cs="Times New Roman"/>
          <w:sz w:val="24"/>
          <w:szCs w:val="24"/>
        </w:rPr>
        <w:t>рублей) и соблюдены его ограничения;</w:t>
      </w:r>
    </w:p>
    <w:p w:rsidR="00B60A7F" w:rsidRDefault="00B60A7F" w:rsidP="00B60A7F">
      <w:pPr>
        <w:pStyle w:val="ConsPlusNormal0"/>
        <w:ind w:firstLine="708"/>
        <w:jc w:val="both"/>
        <w:rPr>
          <w:rFonts w:ascii="Times New Roman" w:eastAsia="Times New Roman" w:hAnsi="Times New Roman" w:cs="Times New Roman"/>
          <w:sz w:val="24"/>
          <w:szCs w:val="24"/>
        </w:rPr>
      </w:pPr>
      <w:r w:rsidRPr="008B5179">
        <w:rPr>
          <w:rFonts w:ascii="Times New Roman" w:eastAsia="Times New Roman" w:hAnsi="Times New Roman" w:cs="Times New Roman"/>
          <w:sz w:val="24"/>
          <w:szCs w:val="24"/>
        </w:rPr>
        <w:t>- определены источники финансирования дефицита бюджета на очередной финансовый год</w:t>
      </w:r>
      <w:r>
        <w:rPr>
          <w:rFonts w:ascii="Times New Roman" w:eastAsia="Times New Roman" w:hAnsi="Times New Roman" w:cs="Times New Roman"/>
          <w:sz w:val="24"/>
          <w:szCs w:val="24"/>
        </w:rPr>
        <w:t xml:space="preserve"> и плановый период</w:t>
      </w:r>
      <w:r w:rsidRPr="008B5179">
        <w:rPr>
          <w:rFonts w:ascii="Times New Roman" w:eastAsia="Times New Roman" w:hAnsi="Times New Roman" w:cs="Times New Roman"/>
          <w:sz w:val="24"/>
          <w:szCs w:val="24"/>
        </w:rPr>
        <w:t>;</w:t>
      </w:r>
    </w:p>
    <w:p w:rsidR="00B60A7F" w:rsidRPr="00E949EC" w:rsidRDefault="00B60A7F" w:rsidP="00B60A7F">
      <w:pPr>
        <w:ind w:firstLine="708"/>
        <w:jc w:val="both"/>
        <w:rPr>
          <w:rFonts w:ascii="Times New Roman" w:eastAsia="Times New Roman" w:hAnsi="Times New Roman" w:cs="Times New Roman"/>
          <w:sz w:val="24"/>
          <w:szCs w:val="24"/>
        </w:rPr>
      </w:pPr>
      <w:r w:rsidRPr="00E949EC">
        <w:rPr>
          <w:rFonts w:ascii="Times New Roman" w:eastAsia="Times New Roman" w:hAnsi="Times New Roman" w:cs="Times New Roman"/>
          <w:sz w:val="24"/>
          <w:szCs w:val="24"/>
        </w:rPr>
        <w:lastRenderedPageBreak/>
        <w:t>- определен объем бюджетных ассигнований Дорожного фонда на 201</w:t>
      </w:r>
      <w:r w:rsidRPr="00E949EC">
        <w:rPr>
          <w:rFonts w:ascii="Times New Roman" w:hAnsi="Times New Roman" w:cs="Times New Roman"/>
          <w:sz w:val="24"/>
          <w:szCs w:val="24"/>
        </w:rPr>
        <w:t>8</w:t>
      </w:r>
      <w:r w:rsidRPr="00E949EC">
        <w:rPr>
          <w:rFonts w:ascii="Times New Roman" w:eastAsia="Times New Roman" w:hAnsi="Times New Roman" w:cs="Times New Roman"/>
          <w:sz w:val="24"/>
          <w:szCs w:val="24"/>
        </w:rPr>
        <w:t xml:space="preserve"> год в сумме </w:t>
      </w:r>
      <w:r w:rsidR="00E949EC" w:rsidRPr="00E949EC">
        <w:rPr>
          <w:rFonts w:ascii="Times New Roman" w:hAnsi="Times New Roman" w:cs="Times New Roman"/>
          <w:sz w:val="24"/>
          <w:szCs w:val="24"/>
        </w:rPr>
        <w:t>93841,636</w:t>
      </w:r>
      <w:r w:rsidRPr="00E949EC">
        <w:rPr>
          <w:rFonts w:ascii="Times New Roman" w:eastAsia="Times New Roman" w:hAnsi="Times New Roman" w:cs="Times New Roman"/>
          <w:sz w:val="24"/>
          <w:szCs w:val="24"/>
        </w:rPr>
        <w:t xml:space="preserve"> тыс. руб</w:t>
      </w:r>
      <w:r w:rsidR="00E949EC" w:rsidRPr="00E949EC">
        <w:rPr>
          <w:rFonts w:ascii="Times New Roman" w:hAnsi="Times New Roman" w:cs="Times New Roman"/>
          <w:sz w:val="24"/>
          <w:szCs w:val="24"/>
        </w:rPr>
        <w:t>., на 2019</w:t>
      </w:r>
      <w:r w:rsidRPr="00E949EC">
        <w:rPr>
          <w:rFonts w:ascii="Times New Roman" w:eastAsia="Times New Roman" w:hAnsi="Times New Roman" w:cs="Times New Roman"/>
          <w:sz w:val="24"/>
          <w:szCs w:val="24"/>
        </w:rPr>
        <w:t xml:space="preserve"> го</w:t>
      </w:r>
      <w:r w:rsidR="00E949EC" w:rsidRPr="00E949EC">
        <w:rPr>
          <w:rFonts w:ascii="Times New Roman" w:hAnsi="Times New Roman" w:cs="Times New Roman"/>
          <w:sz w:val="24"/>
          <w:szCs w:val="24"/>
        </w:rPr>
        <w:t>д – 26236,448 тыс. руб., на 2020 год – 24646,147</w:t>
      </w:r>
      <w:r w:rsidRPr="00E949EC">
        <w:rPr>
          <w:rFonts w:ascii="Times New Roman" w:eastAsia="Times New Roman" w:hAnsi="Times New Roman" w:cs="Times New Roman"/>
          <w:sz w:val="24"/>
          <w:szCs w:val="24"/>
        </w:rPr>
        <w:t xml:space="preserve"> тыс. рублей.</w:t>
      </w:r>
    </w:p>
    <w:p w:rsidR="00B60A7F" w:rsidRPr="00463716" w:rsidRDefault="00B60A7F" w:rsidP="00463716">
      <w:pPr>
        <w:spacing w:after="0"/>
        <w:ind w:firstLine="708"/>
        <w:jc w:val="both"/>
        <w:rPr>
          <w:rFonts w:ascii="Times New Roman" w:eastAsia="Times New Roman" w:hAnsi="Times New Roman" w:cs="Times New Roman"/>
          <w:sz w:val="24"/>
          <w:szCs w:val="24"/>
        </w:rPr>
      </w:pPr>
      <w:r w:rsidRPr="00463716">
        <w:rPr>
          <w:rFonts w:ascii="Times New Roman" w:eastAsia="Times New Roman" w:hAnsi="Times New Roman" w:cs="Times New Roman"/>
          <w:bCs/>
          <w:sz w:val="24"/>
          <w:szCs w:val="24"/>
        </w:rPr>
        <w:t>При формировании Проекта соблюдены нормы БК РФ</w:t>
      </w:r>
      <w:r w:rsidRPr="00463716">
        <w:rPr>
          <w:rFonts w:ascii="Times New Roman" w:eastAsia="Times New Roman" w:hAnsi="Times New Roman" w:cs="Times New Roman"/>
          <w:sz w:val="24"/>
          <w:szCs w:val="24"/>
        </w:rPr>
        <w:t xml:space="preserve"> </w:t>
      </w:r>
      <w:r w:rsidRPr="00463716">
        <w:rPr>
          <w:rFonts w:ascii="Times New Roman" w:eastAsia="Times New Roman" w:hAnsi="Times New Roman" w:cs="Times New Roman"/>
          <w:bCs/>
          <w:sz w:val="24"/>
          <w:szCs w:val="24"/>
        </w:rPr>
        <w:t xml:space="preserve">в части определения </w:t>
      </w:r>
      <w:r w:rsidRPr="00463716">
        <w:rPr>
          <w:rFonts w:ascii="Times New Roman" w:eastAsia="Times New Roman" w:hAnsi="Times New Roman" w:cs="Times New Roman"/>
          <w:sz w:val="24"/>
          <w:szCs w:val="24"/>
        </w:rPr>
        <w:t>источников финансирования дефицита и расходов на обслуживание муниципального долга.</w:t>
      </w:r>
    </w:p>
    <w:p w:rsidR="00B60A7F" w:rsidRPr="00463716" w:rsidRDefault="00B60A7F" w:rsidP="00463716">
      <w:pPr>
        <w:spacing w:after="0"/>
        <w:ind w:firstLine="708"/>
        <w:jc w:val="both"/>
        <w:rPr>
          <w:rFonts w:ascii="Times New Roman" w:eastAsia="Times New Roman" w:hAnsi="Times New Roman" w:cs="Times New Roman"/>
          <w:sz w:val="24"/>
          <w:szCs w:val="24"/>
        </w:rPr>
      </w:pPr>
      <w:r w:rsidRPr="00463716">
        <w:rPr>
          <w:rFonts w:ascii="Times New Roman" w:eastAsia="Times New Roman" w:hAnsi="Times New Roman" w:cs="Times New Roman"/>
          <w:sz w:val="24"/>
          <w:szCs w:val="24"/>
        </w:rPr>
        <w:t>Показатели приложений к Проекту соответствуют текстовой части Проекта.</w:t>
      </w:r>
    </w:p>
    <w:p w:rsidR="00B60A7F" w:rsidRPr="00106802" w:rsidRDefault="00B60A7F" w:rsidP="00106802">
      <w:pPr>
        <w:spacing w:after="0"/>
        <w:ind w:firstLine="708"/>
        <w:jc w:val="both"/>
        <w:rPr>
          <w:rFonts w:ascii="Times New Roman" w:eastAsia="Times New Roman" w:hAnsi="Times New Roman" w:cs="Times New Roman"/>
          <w:sz w:val="24"/>
          <w:szCs w:val="24"/>
        </w:rPr>
      </w:pPr>
      <w:r w:rsidRPr="00463716">
        <w:rPr>
          <w:rFonts w:ascii="Times New Roman" w:eastAsia="Times New Roman" w:hAnsi="Times New Roman" w:cs="Times New Roman"/>
          <w:sz w:val="24"/>
          <w:szCs w:val="24"/>
        </w:rPr>
        <w:t xml:space="preserve">Составление бюджета осуществлено в порядке, определенном БК РФ, группировка доходов и расходов – в соответствии с бюджетной классификацией бюджетной системы Российской Федерации, что соответствует принципу единства бюджетной системы Российской Федерации. </w:t>
      </w:r>
    </w:p>
    <w:p w:rsidR="00463716" w:rsidRPr="00463716" w:rsidRDefault="00463716" w:rsidP="00463716">
      <w:pPr>
        <w:jc w:val="center"/>
        <w:rPr>
          <w:rFonts w:ascii="Times New Roman" w:eastAsia="Times New Roman" w:hAnsi="Times New Roman" w:cs="Times New Roman"/>
          <w:b/>
          <w:i/>
          <w:sz w:val="24"/>
          <w:szCs w:val="24"/>
        </w:rPr>
      </w:pPr>
      <w:r w:rsidRPr="00463716">
        <w:rPr>
          <w:rFonts w:ascii="Times New Roman" w:eastAsia="Times New Roman" w:hAnsi="Times New Roman" w:cs="Times New Roman"/>
          <w:b/>
          <w:i/>
          <w:sz w:val="24"/>
          <w:szCs w:val="24"/>
        </w:rPr>
        <w:t>Доходы бюджета</w:t>
      </w:r>
    </w:p>
    <w:p w:rsidR="00463716" w:rsidRPr="00C01E11" w:rsidRDefault="00463716" w:rsidP="00106802">
      <w:pPr>
        <w:spacing w:after="0"/>
        <w:ind w:firstLine="720"/>
        <w:jc w:val="both"/>
        <w:rPr>
          <w:rFonts w:ascii="Times New Roman" w:eastAsia="Times New Roman" w:hAnsi="Times New Roman" w:cs="Times New Roman"/>
          <w:sz w:val="24"/>
          <w:szCs w:val="24"/>
        </w:rPr>
      </w:pPr>
      <w:r w:rsidRPr="00C01E11">
        <w:rPr>
          <w:rFonts w:ascii="Times New Roman" w:eastAsia="Times New Roman" w:hAnsi="Times New Roman" w:cs="Times New Roman"/>
          <w:sz w:val="24"/>
          <w:szCs w:val="24"/>
        </w:rPr>
        <w:t>Проект бюджета составлен на основании постановления администрации горо</w:t>
      </w:r>
      <w:r w:rsidR="00C01E11" w:rsidRPr="00C01E11">
        <w:rPr>
          <w:rFonts w:ascii="Times New Roman" w:hAnsi="Times New Roman" w:cs="Times New Roman"/>
          <w:sz w:val="24"/>
          <w:szCs w:val="24"/>
        </w:rPr>
        <w:t>дского округа Красноуфимск № 735 от 21.07.2017</w:t>
      </w:r>
      <w:r w:rsidRPr="00C01E11">
        <w:rPr>
          <w:rFonts w:ascii="Times New Roman" w:eastAsia="Times New Roman" w:hAnsi="Times New Roman" w:cs="Times New Roman"/>
          <w:sz w:val="24"/>
          <w:szCs w:val="24"/>
        </w:rPr>
        <w:t xml:space="preserve"> «Об утверждении плана мероприятий по составлению проекта бюджета городс</w:t>
      </w:r>
      <w:r w:rsidR="00C01E11" w:rsidRPr="00C01E11">
        <w:rPr>
          <w:rFonts w:ascii="Times New Roman" w:hAnsi="Times New Roman" w:cs="Times New Roman"/>
          <w:sz w:val="24"/>
          <w:szCs w:val="24"/>
        </w:rPr>
        <w:t>кого округа Красноуфимск на 2018 год и плановый период 2019 и 2020</w:t>
      </w:r>
      <w:r w:rsidRPr="00C01E11">
        <w:rPr>
          <w:rFonts w:ascii="Times New Roman" w:eastAsia="Times New Roman" w:hAnsi="Times New Roman" w:cs="Times New Roman"/>
          <w:sz w:val="24"/>
          <w:szCs w:val="24"/>
        </w:rPr>
        <w:t xml:space="preserve"> годов» (с изменениями), утверждённого в соответствии с  п.2 ст.169 БК РФ.</w:t>
      </w:r>
    </w:p>
    <w:p w:rsidR="00463716" w:rsidRPr="00D22972" w:rsidRDefault="00463716" w:rsidP="00106802">
      <w:pPr>
        <w:spacing w:after="0"/>
        <w:ind w:firstLine="720"/>
        <w:jc w:val="both"/>
        <w:rPr>
          <w:rFonts w:ascii="Times New Roman" w:eastAsia="Times New Roman" w:hAnsi="Times New Roman" w:cs="Times New Roman"/>
          <w:sz w:val="24"/>
          <w:szCs w:val="24"/>
        </w:rPr>
      </w:pPr>
      <w:r w:rsidRPr="00D22972">
        <w:rPr>
          <w:rFonts w:ascii="Times New Roman" w:eastAsia="Times New Roman" w:hAnsi="Times New Roman" w:cs="Times New Roman"/>
          <w:sz w:val="24"/>
          <w:szCs w:val="24"/>
        </w:rPr>
        <w:t xml:space="preserve">Доходы бюджета в соответствии со ст.174.1 БК РФ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РФ, а также законодательства РФ, законов субъектов РФ и муниципальных правовых актов представительных органов муниципальных образований, устанавливающих неналоговые доходы бюджетов бюджетной системы РФ. </w:t>
      </w:r>
    </w:p>
    <w:p w:rsidR="00463716" w:rsidRPr="00B81AA3" w:rsidRDefault="00463716" w:rsidP="00463716">
      <w:pPr>
        <w:autoSpaceDE w:val="0"/>
        <w:autoSpaceDN w:val="0"/>
        <w:adjustRightInd w:val="0"/>
        <w:ind w:firstLine="720"/>
        <w:jc w:val="both"/>
        <w:rPr>
          <w:rFonts w:ascii="Times New Roman" w:eastAsia="Times New Roman" w:hAnsi="Times New Roman" w:cs="Times New Roman"/>
          <w:sz w:val="24"/>
          <w:szCs w:val="24"/>
        </w:rPr>
      </w:pPr>
      <w:r w:rsidRPr="00B81AA3">
        <w:rPr>
          <w:rFonts w:ascii="Times New Roman" w:eastAsia="Times New Roman" w:hAnsi="Times New Roman" w:cs="Times New Roman"/>
          <w:sz w:val="24"/>
          <w:szCs w:val="24"/>
        </w:rPr>
        <w:t>Прогноз социально-экономического развития городс</w:t>
      </w:r>
      <w:r w:rsidR="00132BF5" w:rsidRPr="00B81AA3">
        <w:rPr>
          <w:rFonts w:ascii="Times New Roman" w:eastAsia="Times New Roman" w:hAnsi="Times New Roman" w:cs="Times New Roman"/>
          <w:sz w:val="24"/>
          <w:szCs w:val="24"/>
        </w:rPr>
        <w:t>кого округа Красноуфимск на 2018-2020</w:t>
      </w:r>
      <w:r w:rsidR="00B81AA3">
        <w:rPr>
          <w:rFonts w:ascii="Times New Roman" w:eastAsia="Times New Roman" w:hAnsi="Times New Roman" w:cs="Times New Roman"/>
          <w:sz w:val="24"/>
          <w:szCs w:val="24"/>
        </w:rPr>
        <w:t xml:space="preserve"> годы </w:t>
      </w:r>
      <w:r w:rsidR="00B81AA3" w:rsidRPr="00BF71A9">
        <w:rPr>
          <w:rFonts w:ascii="Times New Roman" w:eastAsia="Times New Roman" w:hAnsi="Times New Roman" w:cs="Times New Roman"/>
          <w:sz w:val="24"/>
          <w:szCs w:val="24"/>
        </w:rPr>
        <w:t>одобрен</w:t>
      </w:r>
      <w:r w:rsidRPr="00B81AA3">
        <w:rPr>
          <w:rFonts w:ascii="Times New Roman" w:eastAsia="Times New Roman" w:hAnsi="Times New Roman" w:cs="Times New Roman"/>
          <w:sz w:val="24"/>
          <w:szCs w:val="24"/>
        </w:rPr>
        <w:t xml:space="preserve"> постановлением Главы городского округа Красно</w:t>
      </w:r>
      <w:r w:rsidR="00B81AA3" w:rsidRPr="00B81AA3">
        <w:rPr>
          <w:rFonts w:ascii="Times New Roman" w:eastAsia="Times New Roman" w:hAnsi="Times New Roman" w:cs="Times New Roman"/>
          <w:sz w:val="24"/>
          <w:szCs w:val="24"/>
        </w:rPr>
        <w:t xml:space="preserve">уфимск № 766 </w:t>
      </w:r>
      <w:r w:rsidR="00B81AA3">
        <w:rPr>
          <w:rFonts w:ascii="Times New Roman" w:eastAsia="Times New Roman" w:hAnsi="Times New Roman" w:cs="Times New Roman"/>
          <w:sz w:val="24"/>
          <w:szCs w:val="24"/>
        </w:rPr>
        <w:t xml:space="preserve"> </w:t>
      </w:r>
      <w:r w:rsidR="00B81AA3" w:rsidRPr="00B81AA3">
        <w:rPr>
          <w:rFonts w:ascii="Times New Roman" w:eastAsia="Times New Roman" w:hAnsi="Times New Roman" w:cs="Times New Roman"/>
          <w:sz w:val="24"/>
          <w:szCs w:val="24"/>
        </w:rPr>
        <w:t>от 07.08.</w:t>
      </w:r>
      <w:r w:rsidR="00BF71A9">
        <w:rPr>
          <w:rFonts w:ascii="Times New Roman" w:eastAsia="Times New Roman" w:hAnsi="Times New Roman" w:cs="Times New Roman"/>
          <w:sz w:val="24"/>
          <w:szCs w:val="24"/>
        </w:rPr>
        <w:t>20</w:t>
      </w:r>
      <w:r w:rsidR="00B81AA3" w:rsidRPr="00B81AA3">
        <w:rPr>
          <w:rFonts w:ascii="Times New Roman" w:eastAsia="Times New Roman" w:hAnsi="Times New Roman" w:cs="Times New Roman"/>
          <w:sz w:val="24"/>
          <w:szCs w:val="24"/>
        </w:rPr>
        <w:t>17</w:t>
      </w:r>
      <w:r w:rsidRPr="00B81AA3">
        <w:rPr>
          <w:rFonts w:ascii="Times New Roman" w:eastAsia="Times New Roman" w:hAnsi="Times New Roman" w:cs="Times New Roman"/>
          <w:sz w:val="24"/>
          <w:szCs w:val="24"/>
        </w:rPr>
        <w:t xml:space="preserve">года. </w:t>
      </w:r>
    </w:p>
    <w:p w:rsidR="00463716" w:rsidRPr="00EA2A03" w:rsidRDefault="00463716" w:rsidP="00463716">
      <w:pPr>
        <w:ind w:firstLine="720"/>
        <w:jc w:val="both"/>
        <w:rPr>
          <w:rFonts w:ascii="Calibri" w:eastAsia="Times New Roman" w:hAnsi="Calibri" w:cs="Times New Roman"/>
        </w:rPr>
      </w:pPr>
      <w:r w:rsidRPr="00BF71A9">
        <w:rPr>
          <w:rFonts w:ascii="Times New Roman" w:eastAsia="Times New Roman" w:hAnsi="Times New Roman" w:cs="Times New Roman"/>
          <w:sz w:val="24"/>
          <w:szCs w:val="24"/>
        </w:rPr>
        <w:t>В соответствии с п.2 ст. 173 БК РФ Прогноз социально-экономического развития  муниципального образования (далее - Прогноз) ежегодно разрабатывается в порядке, установленном местной администрацией.</w:t>
      </w:r>
      <w:r>
        <w:rPr>
          <w:rFonts w:ascii="Calibri" w:eastAsia="Times New Roman" w:hAnsi="Calibri" w:cs="Times New Roman"/>
        </w:rPr>
        <w:t xml:space="preserve"> </w:t>
      </w:r>
      <w:r w:rsidRPr="00892CF3">
        <w:rPr>
          <w:rFonts w:ascii="Times New Roman" w:eastAsia="Times New Roman" w:hAnsi="Times New Roman" w:cs="Times New Roman"/>
          <w:sz w:val="24"/>
          <w:szCs w:val="24"/>
        </w:rPr>
        <w:t xml:space="preserve">Порядок утверждён постановлением администрации городского округа Красноуфимск от </w:t>
      </w:r>
      <w:r w:rsidRPr="00CB55EE">
        <w:rPr>
          <w:rFonts w:ascii="Times New Roman" w:eastAsia="Times New Roman" w:hAnsi="Times New Roman" w:cs="Times New Roman"/>
          <w:sz w:val="24"/>
          <w:szCs w:val="24"/>
        </w:rPr>
        <w:t>17.08.2016 №706</w:t>
      </w:r>
      <w:r w:rsidRPr="00892CF3">
        <w:rPr>
          <w:rFonts w:ascii="Times New Roman" w:eastAsia="Times New Roman" w:hAnsi="Times New Roman" w:cs="Times New Roman"/>
          <w:sz w:val="24"/>
          <w:szCs w:val="24"/>
        </w:rPr>
        <w:t xml:space="preserve"> «Об утверждении порядка разработки, корректировки, осуществления мониторинга и контроля реализации прогноза социально-экономического развития городского округа Красноуфимск на долгосрочный период».</w:t>
      </w:r>
      <w:r>
        <w:rPr>
          <w:rFonts w:ascii="Calibri" w:eastAsia="Times New Roman" w:hAnsi="Calibri" w:cs="Times New Roman"/>
        </w:rPr>
        <w:t xml:space="preserve"> </w:t>
      </w:r>
    </w:p>
    <w:p w:rsidR="00463716" w:rsidRPr="00CB55EE" w:rsidRDefault="00463716" w:rsidP="00463716">
      <w:pPr>
        <w:autoSpaceDE w:val="0"/>
        <w:autoSpaceDN w:val="0"/>
        <w:adjustRightInd w:val="0"/>
        <w:ind w:firstLine="720"/>
        <w:jc w:val="both"/>
        <w:rPr>
          <w:rFonts w:ascii="Times New Roman" w:eastAsia="Times New Roman" w:hAnsi="Times New Roman" w:cs="Times New Roman"/>
          <w:sz w:val="24"/>
          <w:szCs w:val="24"/>
        </w:rPr>
      </w:pPr>
      <w:r w:rsidRPr="00CB55EE">
        <w:rPr>
          <w:rFonts w:ascii="Times New Roman" w:eastAsia="Times New Roman" w:hAnsi="Times New Roman" w:cs="Times New Roman"/>
          <w:sz w:val="24"/>
          <w:szCs w:val="24"/>
        </w:rPr>
        <w:t>Прогноз</w:t>
      </w:r>
      <w:r w:rsidR="00CB55EE" w:rsidRPr="00CB55EE">
        <w:rPr>
          <w:rFonts w:ascii="Times New Roman" w:eastAsia="Times New Roman" w:hAnsi="Times New Roman" w:cs="Times New Roman"/>
          <w:sz w:val="24"/>
          <w:szCs w:val="24"/>
        </w:rPr>
        <w:t>ные суммы доходов по оценке 2018 года и доходов 2019-2020</w:t>
      </w:r>
      <w:r w:rsidRPr="00CB55EE">
        <w:rPr>
          <w:rFonts w:ascii="Times New Roman" w:eastAsia="Times New Roman" w:hAnsi="Times New Roman" w:cs="Times New Roman"/>
          <w:sz w:val="24"/>
          <w:szCs w:val="24"/>
        </w:rPr>
        <w:t xml:space="preserve"> отличаются от плановых показателей Проекта бюджета как в большую, так и в меньшую сторону. Причины отличия связаны с разными сроками составления Прогноза и Проекта, а так же с разными подходами к отражению прогнозных сумм, в том числе по НДФЛ – в прогнозе отражены поступления в консолидированный бюджет, прочие  доходы в прогнозе отсутствуют, что подтверждает, что данные прогноза не являлись основой для составления  Проекта бюджета. </w:t>
      </w:r>
    </w:p>
    <w:p w:rsidR="00463716" w:rsidRDefault="00463716" w:rsidP="00DF38E7">
      <w:pPr>
        <w:autoSpaceDE w:val="0"/>
        <w:autoSpaceDN w:val="0"/>
        <w:adjustRightInd w:val="0"/>
        <w:spacing w:after="0"/>
        <w:ind w:firstLine="720"/>
        <w:jc w:val="both"/>
        <w:rPr>
          <w:rFonts w:ascii="Calibri" w:eastAsia="Times New Roman" w:hAnsi="Calibri" w:cs="Times New Roman"/>
        </w:rPr>
      </w:pPr>
      <w:r w:rsidRPr="00CB55EE">
        <w:rPr>
          <w:rFonts w:ascii="Times New Roman" w:eastAsia="Times New Roman" w:hAnsi="Times New Roman" w:cs="Times New Roman"/>
          <w:sz w:val="24"/>
          <w:szCs w:val="24"/>
        </w:rPr>
        <w:lastRenderedPageBreak/>
        <w:t xml:space="preserve"> Фактически, расчёт прогноза доходов бюджета, отраженных в Проекте, составлен на основании Методики расчёта налоговых и неналоговых доходов бюджета городс</w:t>
      </w:r>
      <w:r w:rsidR="00CB55EE" w:rsidRPr="00CB55EE">
        <w:rPr>
          <w:rFonts w:ascii="Times New Roman" w:eastAsia="Times New Roman" w:hAnsi="Times New Roman" w:cs="Times New Roman"/>
          <w:sz w:val="24"/>
          <w:szCs w:val="24"/>
        </w:rPr>
        <w:t>кого округа Красноуфимск на 2018 год и плановый период 2019 и 2020</w:t>
      </w:r>
      <w:r w:rsidRPr="00CB55EE">
        <w:rPr>
          <w:rFonts w:ascii="Times New Roman" w:eastAsia="Times New Roman" w:hAnsi="Times New Roman" w:cs="Times New Roman"/>
          <w:sz w:val="24"/>
          <w:szCs w:val="24"/>
        </w:rPr>
        <w:t xml:space="preserve"> годов, утверждённой Постановлением администрации городского округа Красноуфимск №</w:t>
      </w:r>
      <w:r w:rsidR="00840C8E">
        <w:rPr>
          <w:rFonts w:ascii="Calibri" w:eastAsia="Times New Roman" w:hAnsi="Calibri" w:cs="Times New Roman"/>
        </w:rPr>
        <w:t xml:space="preserve"> </w:t>
      </w:r>
      <w:r w:rsidR="00A45A94" w:rsidRPr="00840C8E">
        <w:rPr>
          <w:rFonts w:ascii="Times New Roman" w:eastAsia="Times New Roman" w:hAnsi="Times New Roman" w:cs="Times New Roman"/>
          <w:sz w:val="24"/>
          <w:szCs w:val="24"/>
        </w:rPr>
        <w:t>106</w:t>
      </w:r>
      <w:r w:rsidRPr="00840C8E">
        <w:rPr>
          <w:rFonts w:ascii="Times New Roman" w:eastAsia="Times New Roman" w:hAnsi="Times New Roman" w:cs="Times New Roman"/>
          <w:sz w:val="24"/>
          <w:szCs w:val="24"/>
        </w:rPr>
        <w:t>2</w:t>
      </w:r>
      <w:r w:rsidR="00840C8E">
        <w:rPr>
          <w:rFonts w:ascii="Times New Roman" w:eastAsia="Times New Roman" w:hAnsi="Times New Roman" w:cs="Times New Roman"/>
          <w:sz w:val="24"/>
          <w:szCs w:val="24"/>
        </w:rPr>
        <w:t xml:space="preserve"> </w:t>
      </w:r>
      <w:r>
        <w:rPr>
          <w:rFonts w:ascii="Calibri" w:eastAsia="Times New Roman" w:hAnsi="Calibri" w:cs="Times New Roman"/>
        </w:rPr>
        <w:t xml:space="preserve">от </w:t>
      </w:r>
      <w:r w:rsidR="00A45A94" w:rsidRPr="00840C8E">
        <w:rPr>
          <w:rFonts w:ascii="Times New Roman" w:eastAsia="Times New Roman" w:hAnsi="Times New Roman" w:cs="Times New Roman"/>
          <w:sz w:val="24"/>
          <w:szCs w:val="24"/>
        </w:rPr>
        <w:t>03</w:t>
      </w:r>
      <w:r w:rsidR="00840C8E" w:rsidRPr="00840C8E">
        <w:rPr>
          <w:rFonts w:ascii="Times New Roman" w:eastAsia="Times New Roman" w:hAnsi="Times New Roman" w:cs="Times New Roman"/>
          <w:sz w:val="24"/>
          <w:szCs w:val="24"/>
        </w:rPr>
        <w:t>.11.2017</w:t>
      </w:r>
      <w:r w:rsidRPr="00840C8E">
        <w:rPr>
          <w:rFonts w:ascii="Times New Roman" w:eastAsia="Times New Roman" w:hAnsi="Times New Roman" w:cs="Times New Roman"/>
          <w:sz w:val="24"/>
          <w:szCs w:val="24"/>
        </w:rPr>
        <w:t>года</w:t>
      </w:r>
      <w:r>
        <w:rPr>
          <w:rFonts w:ascii="Calibri" w:eastAsia="Times New Roman" w:hAnsi="Calibri" w:cs="Times New Roman"/>
        </w:rPr>
        <w:t xml:space="preserve"> </w:t>
      </w:r>
      <w:r w:rsidRPr="00840C8E">
        <w:rPr>
          <w:rFonts w:ascii="Times New Roman" w:eastAsia="Times New Roman" w:hAnsi="Times New Roman" w:cs="Times New Roman"/>
          <w:sz w:val="24"/>
          <w:szCs w:val="24"/>
        </w:rPr>
        <w:t>(далее - Методика).</w:t>
      </w:r>
    </w:p>
    <w:p w:rsidR="00463716" w:rsidRPr="00513014" w:rsidRDefault="00463716" w:rsidP="00DF38E7">
      <w:pPr>
        <w:autoSpaceDE w:val="0"/>
        <w:autoSpaceDN w:val="0"/>
        <w:adjustRightInd w:val="0"/>
        <w:spacing w:after="0"/>
        <w:ind w:firstLine="720"/>
        <w:jc w:val="both"/>
        <w:rPr>
          <w:rFonts w:ascii="Times New Roman" w:eastAsia="Times New Roman" w:hAnsi="Times New Roman" w:cs="Times New Roman"/>
          <w:sz w:val="24"/>
          <w:szCs w:val="24"/>
        </w:rPr>
      </w:pPr>
      <w:r w:rsidRPr="00513014">
        <w:rPr>
          <w:rFonts w:ascii="Times New Roman" w:eastAsia="Times New Roman" w:hAnsi="Times New Roman" w:cs="Times New Roman"/>
          <w:sz w:val="24"/>
          <w:szCs w:val="24"/>
        </w:rPr>
        <w:t>В пояснительной записке к проекту решения Думы городского округа Красноуфимск «О бюджете городс</w:t>
      </w:r>
      <w:r w:rsidR="00513014" w:rsidRPr="00513014">
        <w:rPr>
          <w:rFonts w:ascii="Times New Roman" w:eastAsia="Times New Roman" w:hAnsi="Times New Roman" w:cs="Times New Roman"/>
          <w:sz w:val="24"/>
          <w:szCs w:val="24"/>
        </w:rPr>
        <w:t>кого округа Красноуфимск на 2018 год и плановый период 2019 и 2020</w:t>
      </w:r>
      <w:r w:rsidRPr="00513014">
        <w:rPr>
          <w:rFonts w:ascii="Times New Roman" w:eastAsia="Times New Roman" w:hAnsi="Times New Roman" w:cs="Times New Roman"/>
          <w:sz w:val="24"/>
          <w:szCs w:val="24"/>
        </w:rPr>
        <w:t xml:space="preserve"> годов» (далее - Пояснительная) сказано, что  анализ данных проекта осуществлён в сравнении с показателями первоначаль</w:t>
      </w:r>
      <w:r w:rsidR="00513014" w:rsidRPr="00513014">
        <w:rPr>
          <w:rFonts w:ascii="Times New Roman" w:eastAsia="Times New Roman" w:hAnsi="Times New Roman" w:cs="Times New Roman"/>
          <w:sz w:val="24"/>
          <w:szCs w:val="24"/>
        </w:rPr>
        <w:t>но утверждённого бюджета на 2017</w:t>
      </w:r>
      <w:r w:rsidRPr="00513014">
        <w:rPr>
          <w:rFonts w:ascii="Times New Roman" w:eastAsia="Times New Roman" w:hAnsi="Times New Roman" w:cs="Times New Roman"/>
          <w:sz w:val="24"/>
          <w:szCs w:val="24"/>
        </w:rPr>
        <w:t xml:space="preserve"> год без учёта изм</w:t>
      </w:r>
      <w:r w:rsidR="00513014" w:rsidRPr="00513014">
        <w:rPr>
          <w:rFonts w:ascii="Times New Roman" w:eastAsia="Times New Roman" w:hAnsi="Times New Roman" w:cs="Times New Roman"/>
          <w:sz w:val="24"/>
          <w:szCs w:val="24"/>
        </w:rPr>
        <w:t>енений, внесённых в течение 2017</w:t>
      </w:r>
      <w:r w:rsidRPr="00513014">
        <w:rPr>
          <w:rFonts w:ascii="Times New Roman" w:eastAsia="Times New Roman" w:hAnsi="Times New Roman" w:cs="Times New Roman"/>
          <w:sz w:val="24"/>
          <w:szCs w:val="24"/>
        </w:rPr>
        <w:t xml:space="preserve"> года.</w:t>
      </w:r>
    </w:p>
    <w:p w:rsidR="00463716" w:rsidRPr="00C37EEB" w:rsidRDefault="00463716" w:rsidP="00DF38E7">
      <w:pPr>
        <w:autoSpaceDE w:val="0"/>
        <w:autoSpaceDN w:val="0"/>
        <w:adjustRightInd w:val="0"/>
        <w:spacing w:after="0"/>
        <w:ind w:firstLine="720"/>
        <w:jc w:val="both"/>
        <w:rPr>
          <w:rFonts w:ascii="Times New Roman" w:eastAsia="Times New Roman" w:hAnsi="Times New Roman" w:cs="Times New Roman"/>
          <w:sz w:val="24"/>
          <w:szCs w:val="24"/>
        </w:rPr>
      </w:pPr>
      <w:r>
        <w:rPr>
          <w:rFonts w:ascii="Calibri" w:eastAsia="Times New Roman" w:hAnsi="Calibri" w:cs="Times New Roman"/>
        </w:rPr>
        <w:t xml:space="preserve"> </w:t>
      </w:r>
      <w:r w:rsidRPr="00C37EEB">
        <w:rPr>
          <w:rFonts w:ascii="Times New Roman" w:eastAsia="Times New Roman" w:hAnsi="Times New Roman" w:cs="Times New Roman"/>
          <w:sz w:val="24"/>
          <w:szCs w:val="24"/>
        </w:rPr>
        <w:t>В данном заключении анализ  налоговых и неналоговых доходов Проекта проведён в сравнении с ис</w:t>
      </w:r>
      <w:r w:rsidR="00C37EEB" w:rsidRPr="00C37EEB">
        <w:rPr>
          <w:rFonts w:ascii="Times New Roman" w:eastAsia="Times New Roman" w:hAnsi="Times New Roman" w:cs="Times New Roman"/>
          <w:sz w:val="24"/>
          <w:szCs w:val="24"/>
        </w:rPr>
        <w:t>полнением доходов бюджета в 2016</w:t>
      </w:r>
      <w:r w:rsidRPr="00C37EEB">
        <w:rPr>
          <w:rFonts w:ascii="Times New Roman" w:eastAsia="Times New Roman" w:hAnsi="Times New Roman" w:cs="Times New Roman"/>
          <w:sz w:val="24"/>
          <w:szCs w:val="24"/>
        </w:rPr>
        <w:t xml:space="preserve"> году, с первоначаль</w:t>
      </w:r>
      <w:r w:rsidR="00C37EEB" w:rsidRPr="00C37EEB">
        <w:rPr>
          <w:rFonts w:ascii="Times New Roman" w:eastAsia="Times New Roman" w:hAnsi="Times New Roman" w:cs="Times New Roman"/>
          <w:sz w:val="24"/>
          <w:szCs w:val="24"/>
        </w:rPr>
        <w:t>но утверждённым бюджетом на 2017</w:t>
      </w:r>
      <w:r w:rsidRPr="00C37EEB">
        <w:rPr>
          <w:rFonts w:ascii="Times New Roman" w:eastAsia="Times New Roman" w:hAnsi="Times New Roman" w:cs="Times New Roman"/>
          <w:sz w:val="24"/>
          <w:szCs w:val="24"/>
        </w:rPr>
        <w:t xml:space="preserve"> год, так и с суммами ожида</w:t>
      </w:r>
      <w:r w:rsidR="00C37EEB" w:rsidRPr="00C37EEB">
        <w:rPr>
          <w:rFonts w:ascii="Times New Roman" w:eastAsia="Times New Roman" w:hAnsi="Times New Roman" w:cs="Times New Roman"/>
          <w:sz w:val="24"/>
          <w:szCs w:val="24"/>
        </w:rPr>
        <w:t>емого исполнения бюджета за 2017</w:t>
      </w:r>
      <w:r w:rsidRPr="00C37EEB">
        <w:rPr>
          <w:rFonts w:ascii="Times New Roman" w:eastAsia="Times New Roman" w:hAnsi="Times New Roman" w:cs="Times New Roman"/>
          <w:sz w:val="24"/>
          <w:szCs w:val="24"/>
        </w:rPr>
        <w:t xml:space="preserve"> год, т.к. они более точно отражают  динамику поступлений.</w:t>
      </w:r>
    </w:p>
    <w:p w:rsidR="00463716" w:rsidRDefault="001B342F" w:rsidP="00DF38E7">
      <w:pPr>
        <w:spacing w:after="0"/>
        <w:ind w:firstLine="720"/>
        <w:jc w:val="both"/>
        <w:rPr>
          <w:rFonts w:ascii="Calibri" w:eastAsia="Times New Roman" w:hAnsi="Calibri" w:cs="Times New Roman"/>
        </w:rPr>
      </w:pPr>
      <w:r>
        <w:rPr>
          <w:rFonts w:ascii="Times New Roman" w:eastAsia="Times New Roman" w:hAnsi="Times New Roman" w:cs="Times New Roman"/>
          <w:sz w:val="24"/>
          <w:szCs w:val="24"/>
        </w:rPr>
        <w:t>Проектом доходы бюджета на 2018</w:t>
      </w:r>
      <w:r w:rsidR="00463716" w:rsidRPr="001B342F">
        <w:rPr>
          <w:rFonts w:ascii="Times New Roman" w:eastAsia="Times New Roman" w:hAnsi="Times New Roman" w:cs="Times New Roman"/>
          <w:sz w:val="24"/>
          <w:szCs w:val="24"/>
        </w:rPr>
        <w:t xml:space="preserve"> год предлагается утвердить в сумме </w:t>
      </w:r>
      <w:r>
        <w:rPr>
          <w:rFonts w:ascii="Times New Roman" w:eastAsia="Times New Roman" w:hAnsi="Times New Roman" w:cs="Times New Roman"/>
          <w:sz w:val="24"/>
          <w:szCs w:val="24"/>
        </w:rPr>
        <w:t xml:space="preserve">             </w:t>
      </w:r>
      <w:r w:rsidR="00463716" w:rsidRPr="001B342F">
        <w:rPr>
          <w:rFonts w:ascii="Times New Roman" w:eastAsia="Times New Roman" w:hAnsi="Times New Roman" w:cs="Times New Roman"/>
          <w:bCs/>
          <w:color w:val="000000"/>
          <w:spacing w:val="1"/>
          <w:sz w:val="24"/>
          <w:szCs w:val="24"/>
        </w:rPr>
        <w:t>1</w:t>
      </w:r>
      <w:r>
        <w:rPr>
          <w:rFonts w:ascii="Times New Roman" w:eastAsia="Times New Roman" w:hAnsi="Times New Roman" w:cs="Times New Roman"/>
          <w:bCs/>
          <w:color w:val="000000"/>
          <w:spacing w:val="1"/>
          <w:sz w:val="24"/>
          <w:szCs w:val="24"/>
        </w:rPr>
        <w:t>253 927,011</w:t>
      </w:r>
      <w:r w:rsidR="00463716" w:rsidRPr="001B342F">
        <w:rPr>
          <w:rFonts w:ascii="Times New Roman" w:eastAsia="Times New Roman" w:hAnsi="Times New Roman" w:cs="Times New Roman"/>
          <w:b/>
          <w:bCs/>
          <w:color w:val="000000"/>
          <w:spacing w:val="1"/>
          <w:sz w:val="24"/>
          <w:szCs w:val="24"/>
        </w:rPr>
        <w:t xml:space="preserve"> </w:t>
      </w:r>
      <w:r w:rsidR="00463716" w:rsidRPr="001B342F">
        <w:rPr>
          <w:rFonts w:ascii="Times New Roman" w:eastAsia="Times New Roman" w:hAnsi="Times New Roman" w:cs="Times New Roman"/>
          <w:sz w:val="24"/>
          <w:szCs w:val="24"/>
        </w:rPr>
        <w:t>тыс. рублей</w:t>
      </w:r>
      <w:r w:rsidR="00463716">
        <w:rPr>
          <w:rFonts w:ascii="Calibri" w:eastAsia="Times New Roman" w:hAnsi="Calibri" w:cs="Times New Roman"/>
        </w:rPr>
        <w:t>.</w:t>
      </w:r>
    </w:p>
    <w:p w:rsidR="00463716" w:rsidRPr="001B342F" w:rsidRDefault="00463716" w:rsidP="00DF38E7">
      <w:pPr>
        <w:spacing w:after="0"/>
        <w:ind w:firstLine="720"/>
        <w:jc w:val="both"/>
        <w:rPr>
          <w:rFonts w:ascii="Times New Roman" w:eastAsia="Times New Roman" w:hAnsi="Times New Roman" w:cs="Times New Roman"/>
          <w:sz w:val="24"/>
          <w:szCs w:val="24"/>
        </w:rPr>
      </w:pPr>
      <w:r w:rsidRPr="001B342F">
        <w:rPr>
          <w:rFonts w:ascii="Times New Roman" w:eastAsia="Times New Roman" w:hAnsi="Times New Roman" w:cs="Times New Roman"/>
          <w:sz w:val="24"/>
          <w:szCs w:val="24"/>
        </w:rPr>
        <w:t>Структура доходов бюджета по осн</w:t>
      </w:r>
      <w:r w:rsidR="001B342F">
        <w:rPr>
          <w:rFonts w:ascii="Times New Roman" w:eastAsia="Times New Roman" w:hAnsi="Times New Roman" w:cs="Times New Roman"/>
          <w:sz w:val="24"/>
          <w:szCs w:val="24"/>
        </w:rPr>
        <w:t>овным источникам доходов за 2016 – 2020</w:t>
      </w:r>
      <w:r w:rsidRPr="001B342F">
        <w:rPr>
          <w:rFonts w:ascii="Times New Roman" w:eastAsia="Times New Roman" w:hAnsi="Times New Roman" w:cs="Times New Roman"/>
          <w:sz w:val="24"/>
          <w:szCs w:val="24"/>
        </w:rPr>
        <w:t xml:space="preserve"> годы представлена в таблице 2.</w:t>
      </w:r>
    </w:p>
    <w:p w:rsidR="00463716" w:rsidRPr="001B342F" w:rsidRDefault="00463716" w:rsidP="00463716">
      <w:pPr>
        <w:spacing w:after="120"/>
        <w:jc w:val="both"/>
        <w:rPr>
          <w:rFonts w:ascii="Times New Roman" w:eastAsia="Times New Roman" w:hAnsi="Times New Roman" w:cs="Times New Roman"/>
          <w:color w:val="000000"/>
          <w:spacing w:val="1"/>
          <w:sz w:val="24"/>
          <w:szCs w:val="24"/>
        </w:rPr>
      </w:pPr>
      <w:r w:rsidRPr="001B342F">
        <w:rPr>
          <w:rFonts w:ascii="Times New Roman" w:eastAsia="Times New Roman" w:hAnsi="Times New Roman" w:cs="Times New Roman"/>
          <w:color w:val="000000"/>
          <w:spacing w:val="1"/>
          <w:sz w:val="24"/>
          <w:szCs w:val="24"/>
        </w:rPr>
        <w:t xml:space="preserve">                                                                                                                                    Т</w:t>
      </w:r>
      <w:r w:rsidRPr="001B342F">
        <w:rPr>
          <w:rFonts w:ascii="Times New Roman" w:eastAsia="Times New Roman" w:hAnsi="Times New Roman" w:cs="Times New Roman"/>
          <w:sz w:val="24"/>
          <w:szCs w:val="24"/>
        </w:rPr>
        <w:t>аблица 2</w:t>
      </w:r>
    </w:p>
    <w:p w:rsidR="00463716" w:rsidRDefault="00463716" w:rsidP="00463716">
      <w:pPr>
        <w:spacing w:after="120"/>
        <w:jc w:val="center"/>
        <w:rPr>
          <w:rFonts w:ascii="Times New Roman" w:eastAsia="Times New Roman" w:hAnsi="Times New Roman" w:cs="Times New Roman"/>
          <w:color w:val="000000"/>
          <w:spacing w:val="1"/>
          <w:sz w:val="24"/>
          <w:szCs w:val="24"/>
        </w:rPr>
      </w:pPr>
      <w:r w:rsidRPr="001B342F">
        <w:rPr>
          <w:rFonts w:ascii="Times New Roman" w:eastAsia="Times New Roman" w:hAnsi="Times New Roman" w:cs="Times New Roman"/>
          <w:color w:val="000000"/>
          <w:spacing w:val="1"/>
          <w:sz w:val="24"/>
          <w:szCs w:val="24"/>
        </w:rPr>
        <w:t>Структура доходов бюджета ГО Красноуфимск на 201</w:t>
      </w:r>
      <w:r w:rsidR="001B342F">
        <w:rPr>
          <w:rFonts w:ascii="Times New Roman" w:eastAsia="Times New Roman" w:hAnsi="Times New Roman" w:cs="Times New Roman"/>
          <w:color w:val="000000"/>
          <w:spacing w:val="1"/>
          <w:sz w:val="24"/>
          <w:szCs w:val="24"/>
        </w:rPr>
        <w:t>6-2020</w:t>
      </w:r>
      <w:r w:rsidRPr="001B342F">
        <w:rPr>
          <w:rFonts w:ascii="Times New Roman" w:eastAsia="Times New Roman" w:hAnsi="Times New Roman" w:cs="Times New Roman"/>
          <w:color w:val="000000"/>
          <w:spacing w:val="1"/>
          <w:sz w:val="24"/>
          <w:szCs w:val="24"/>
        </w:rPr>
        <w:t xml:space="preserve"> годы</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65"/>
        <w:gridCol w:w="721"/>
        <w:gridCol w:w="1134"/>
        <w:gridCol w:w="1701"/>
        <w:gridCol w:w="1482"/>
        <w:gridCol w:w="1833"/>
        <w:gridCol w:w="1753"/>
      </w:tblGrid>
      <w:tr w:rsidR="001B342F" w:rsidRPr="00B11130" w:rsidTr="00EE4350">
        <w:trPr>
          <w:trHeight w:val="316"/>
        </w:trPr>
        <w:tc>
          <w:tcPr>
            <w:tcW w:w="3120" w:type="dxa"/>
            <w:gridSpan w:val="3"/>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показатель</w:t>
            </w:r>
          </w:p>
        </w:tc>
        <w:tc>
          <w:tcPr>
            <w:tcW w:w="1701" w:type="dxa"/>
            <w:vMerge w:val="restart"/>
            <w:tcBorders>
              <w:top w:val="single" w:sz="4" w:space="0" w:color="auto"/>
              <w:left w:val="single" w:sz="4" w:space="0" w:color="auto"/>
              <w:bottom w:val="single" w:sz="4" w:space="0" w:color="auto"/>
              <w:right w:val="single" w:sz="4" w:space="0" w:color="auto"/>
            </w:tcBorders>
          </w:tcPr>
          <w:p w:rsidR="001B342F" w:rsidRPr="00B11130" w:rsidRDefault="001B342F" w:rsidP="00106802">
            <w:pPr>
              <w:rPr>
                <w:rFonts w:ascii="Times New Roman" w:hAnsi="Times New Roman" w:cs="Times New Roman"/>
                <w:b/>
                <w:bCs/>
              </w:rPr>
            </w:pPr>
            <w:r w:rsidRPr="00B11130">
              <w:rPr>
                <w:rFonts w:ascii="Times New Roman" w:hAnsi="Times New Roman" w:cs="Times New Roman"/>
                <w:b/>
                <w:bCs/>
              </w:rPr>
              <w:t>доходы, всего</w:t>
            </w:r>
          </w:p>
        </w:tc>
        <w:tc>
          <w:tcPr>
            <w:tcW w:w="5068" w:type="dxa"/>
            <w:gridSpan w:val="3"/>
            <w:tcBorders>
              <w:top w:val="single" w:sz="4" w:space="0" w:color="auto"/>
              <w:left w:val="single" w:sz="4" w:space="0" w:color="auto"/>
              <w:bottom w:val="single" w:sz="4" w:space="0" w:color="auto"/>
              <w:right w:val="single" w:sz="4" w:space="0" w:color="auto"/>
            </w:tcBorders>
            <w:shd w:val="clear" w:color="auto" w:fill="auto"/>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b/>
                <w:bCs/>
              </w:rPr>
              <w:t xml:space="preserve"> в том числе:</w:t>
            </w:r>
          </w:p>
        </w:tc>
      </w:tr>
      <w:tr w:rsidR="001B342F" w:rsidRPr="00B11130" w:rsidTr="00EE4350">
        <w:trPr>
          <w:trHeight w:val="464"/>
        </w:trPr>
        <w:tc>
          <w:tcPr>
            <w:tcW w:w="1986" w:type="dxa"/>
            <w:gridSpan w:val="2"/>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период</w:t>
            </w: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Размер, доля</w:t>
            </w:r>
          </w:p>
        </w:tc>
        <w:tc>
          <w:tcPr>
            <w:tcW w:w="1701"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rPr>
                <w:rFonts w:ascii="Times New Roman" w:hAnsi="Times New Roman" w:cs="Times New Roman"/>
                <w:b/>
                <w:bCs/>
              </w:rPr>
            </w:pPr>
          </w:p>
        </w:tc>
        <w:tc>
          <w:tcPr>
            <w:tcW w:w="1482" w:type="dxa"/>
            <w:tcBorders>
              <w:top w:val="single" w:sz="4" w:space="0" w:color="auto"/>
              <w:left w:val="single" w:sz="4" w:space="0" w:color="auto"/>
              <w:bottom w:val="single" w:sz="4" w:space="0" w:color="auto"/>
              <w:right w:val="single" w:sz="4" w:space="0" w:color="auto"/>
            </w:tcBorders>
            <w:shd w:val="clear" w:color="auto" w:fill="auto"/>
          </w:tcPr>
          <w:p w:rsidR="001B342F" w:rsidRPr="00B11130" w:rsidRDefault="001B342F" w:rsidP="00106802">
            <w:pPr>
              <w:rPr>
                <w:rFonts w:ascii="Times New Roman" w:hAnsi="Times New Roman" w:cs="Times New Roman"/>
              </w:rPr>
            </w:pPr>
            <w:r w:rsidRPr="00B11130">
              <w:rPr>
                <w:rFonts w:ascii="Times New Roman" w:hAnsi="Times New Roman" w:cs="Times New Roman"/>
              </w:rPr>
              <w:t>налоговые</w:t>
            </w:r>
          </w:p>
        </w:tc>
        <w:tc>
          <w:tcPr>
            <w:tcW w:w="1833" w:type="dxa"/>
            <w:tcBorders>
              <w:top w:val="single" w:sz="4" w:space="0" w:color="auto"/>
              <w:left w:val="single" w:sz="4" w:space="0" w:color="auto"/>
              <w:bottom w:val="single" w:sz="4" w:space="0" w:color="auto"/>
              <w:right w:val="single" w:sz="4" w:space="0" w:color="auto"/>
            </w:tcBorders>
            <w:shd w:val="clear" w:color="auto" w:fill="auto"/>
          </w:tcPr>
          <w:p w:rsidR="001B342F" w:rsidRPr="00B11130" w:rsidRDefault="001B342F" w:rsidP="00106802">
            <w:pPr>
              <w:rPr>
                <w:rFonts w:ascii="Times New Roman" w:hAnsi="Times New Roman" w:cs="Times New Roman"/>
              </w:rPr>
            </w:pPr>
            <w:r w:rsidRPr="00B11130">
              <w:rPr>
                <w:rFonts w:ascii="Times New Roman" w:hAnsi="Times New Roman" w:cs="Times New Roman"/>
              </w:rPr>
              <w:t>неналоговые</w:t>
            </w:r>
          </w:p>
        </w:tc>
        <w:tc>
          <w:tcPr>
            <w:tcW w:w="1753" w:type="dxa"/>
            <w:tcBorders>
              <w:top w:val="single" w:sz="4" w:space="0" w:color="auto"/>
              <w:left w:val="single" w:sz="4" w:space="0" w:color="auto"/>
              <w:bottom w:val="single" w:sz="4" w:space="0" w:color="auto"/>
              <w:right w:val="single" w:sz="4" w:space="0" w:color="auto"/>
            </w:tcBorders>
            <w:shd w:val="clear" w:color="auto" w:fill="auto"/>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безвозмездные поступления</w:t>
            </w:r>
          </w:p>
        </w:tc>
      </w:tr>
      <w:tr w:rsidR="001B342F" w:rsidRPr="00B11130" w:rsidTr="00EE4350">
        <w:tc>
          <w:tcPr>
            <w:tcW w:w="1986" w:type="dxa"/>
            <w:gridSpan w:val="2"/>
            <w:vMerge w:val="restart"/>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2016 год, исполнение</w:t>
            </w: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тыс. руб.</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w:t>
            </w:r>
            <w:r w:rsidR="00EC7E99" w:rsidRPr="00B11130">
              <w:rPr>
                <w:rFonts w:ascii="Times New Roman" w:hAnsi="Times New Roman" w:cs="Times New Roman"/>
                <w:b/>
                <w:bCs/>
                <w:color w:val="000000"/>
                <w:spacing w:val="1"/>
              </w:rPr>
              <w:t xml:space="preserve"> 341 980,515</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EC7E99"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495493,9</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EC7E99"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56 955,8</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EC7E99" w:rsidP="00EC7E99">
            <w:pPr>
              <w:spacing w:after="120"/>
              <w:jc w:val="center"/>
              <w:rPr>
                <w:rFonts w:ascii="Times New Roman" w:hAnsi="Times New Roman" w:cs="Times New Roman"/>
                <w:color w:val="000000"/>
                <w:spacing w:val="1"/>
              </w:rPr>
            </w:pPr>
            <w:r w:rsidRPr="00B11130">
              <w:rPr>
                <w:rFonts w:ascii="Times New Roman" w:hAnsi="Times New Roman" w:cs="Times New Roman"/>
                <w:color w:val="000000"/>
              </w:rPr>
              <w:t>789 530,8</w:t>
            </w:r>
          </w:p>
        </w:tc>
      </w:tr>
      <w:tr w:rsidR="001B342F" w:rsidRPr="00B11130" w:rsidTr="00EE4350">
        <w:tc>
          <w:tcPr>
            <w:tcW w:w="1986" w:type="dxa"/>
            <w:gridSpan w:val="2"/>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100</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3</w:t>
            </w:r>
            <w:r w:rsidR="00EC7E99" w:rsidRPr="00B11130">
              <w:rPr>
                <w:rFonts w:ascii="Times New Roman" w:hAnsi="Times New Roman" w:cs="Times New Roman"/>
                <w:color w:val="000000"/>
                <w:spacing w:val="1"/>
              </w:rPr>
              <w:t>7,0</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EC7E99"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w:t>
            </w:r>
            <w:r w:rsidR="001B342F" w:rsidRPr="00B11130">
              <w:rPr>
                <w:rFonts w:ascii="Times New Roman" w:hAnsi="Times New Roman" w:cs="Times New Roman"/>
                <w:color w:val="000000"/>
                <w:spacing w:val="1"/>
              </w:rPr>
              <w:t>,2</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58,</w:t>
            </w:r>
            <w:r w:rsidR="00EC7E99" w:rsidRPr="00B11130">
              <w:rPr>
                <w:rFonts w:ascii="Times New Roman" w:hAnsi="Times New Roman" w:cs="Times New Roman"/>
                <w:color w:val="000000"/>
                <w:spacing w:val="1"/>
              </w:rPr>
              <w:t>8</w:t>
            </w:r>
          </w:p>
        </w:tc>
      </w:tr>
      <w:tr w:rsidR="001B342F" w:rsidRPr="00B11130" w:rsidTr="00EE4350">
        <w:tc>
          <w:tcPr>
            <w:tcW w:w="1986" w:type="dxa"/>
            <w:gridSpan w:val="2"/>
            <w:vMerge w:val="restart"/>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2017 год первоначальный бюджет Решение  Думы №54/1</w:t>
            </w: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тыс. руб.</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1088</w:t>
            </w:r>
            <w:r w:rsidR="00AA57C2" w:rsidRPr="00B11130">
              <w:rPr>
                <w:rFonts w:ascii="Times New Roman" w:hAnsi="Times New Roman" w:cs="Times New Roman"/>
                <w:b/>
                <w:bCs/>
                <w:color w:val="000000"/>
                <w:spacing w:val="1"/>
              </w:rPr>
              <w:t xml:space="preserve"> 047,879</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AA57C2"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374970,0</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AA57C2"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51 913,979</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AA57C2"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661 163,9</w:t>
            </w:r>
          </w:p>
        </w:tc>
      </w:tr>
      <w:tr w:rsidR="001B342F" w:rsidRPr="00B11130" w:rsidTr="00EE4350">
        <w:tc>
          <w:tcPr>
            <w:tcW w:w="1986" w:type="dxa"/>
            <w:gridSpan w:val="2"/>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100</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AA57C2"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34,4</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AA57C2"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4,8</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AA57C2"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60,8</w:t>
            </w:r>
          </w:p>
        </w:tc>
      </w:tr>
      <w:tr w:rsidR="001B342F" w:rsidRPr="00B11130" w:rsidTr="00EE4350">
        <w:tc>
          <w:tcPr>
            <w:tcW w:w="1265" w:type="dxa"/>
            <w:vMerge w:val="restart"/>
            <w:tcBorders>
              <w:top w:val="single" w:sz="4" w:space="0" w:color="auto"/>
              <w:left w:val="single" w:sz="4" w:space="0" w:color="auto"/>
              <w:bottom w:val="single" w:sz="4" w:space="0" w:color="auto"/>
              <w:right w:val="single" w:sz="4" w:space="0" w:color="auto"/>
            </w:tcBorders>
            <w:textDirection w:val="btLr"/>
          </w:tcPr>
          <w:p w:rsidR="001B342F" w:rsidRPr="00B11130" w:rsidRDefault="001B342F" w:rsidP="00106802">
            <w:pPr>
              <w:spacing w:after="120"/>
              <w:ind w:left="113" w:right="113"/>
              <w:jc w:val="center"/>
              <w:rPr>
                <w:rFonts w:ascii="Times New Roman" w:hAnsi="Times New Roman" w:cs="Times New Roman"/>
                <w:color w:val="000000"/>
                <w:spacing w:val="1"/>
              </w:rPr>
            </w:pPr>
            <w:r w:rsidRPr="00B11130">
              <w:rPr>
                <w:rFonts w:ascii="Times New Roman" w:hAnsi="Times New Roman" w:cs="Times New Roman"/>
                <w:color w:val="000000"/>
                <w:spacing w:val="1"/>
              </w:rPr>
              <w:t>проект</w:t>
            </w:r>
          </w:p>
        </w:tc>
        <w:tc>
          <w:tcPr>
            <w:tcW w:w="721" w:type="dxa"/>
            <w:vMerge w:val="restart"/>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2018</w:t>
            </w: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тыс. руб.</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1 253 927,011</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433 511,923</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44 726,288</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775 688,8</w:t>
            </w:r>
          </w:p>
        </w:tc>
      </w:tr>
      <w:tr w:rsidR="001B342F" w:rsidRPr="00B11130" w:rsidTr="00EE4350">
        <w:tc>
          <w:tcPr>
            <w:tcW w:w="1265"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721"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100</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34,7</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110A97" w:rsidP="00110A97">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3,5</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61,8</w:t>
            </w:r>
          </w:p>
        </w:tc>
      </w:tr>
      <w:tr w:rsidR="001B342F" w:rsidRPr="00B11130" w:rsidTr="00EE4350">
        <w:tc>
          <w:tcPr>
            <w:tcW w:w="1265"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721" w:type="dxa"/>
            <w:vMerge w:val="restart"/>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2019</w:t>
            </w: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тыс. руб.</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884341" w:rsidP="00106802">
            <w:pPr>
              <w:spacing w:after="120"/>
              <w:jc w:val="center"/>
              <w:rPr>
                <w:rFonts w:ascii="Times New Roman" w:hAnsi="Times New Roman" w:cs="Times New Roman"/>
                <w:bCs/>
                <w:color w:val="000000"/>
                <w:spacing w:val="1"/>
              </w:rPr>
            </w:pPr>
            <w:r w:rsidRPr="00B11130">
              <w:rPr>
                <w:rFonts w:ascii="Times New Roman" w:hAnsi="Times New Roman" w:cs="Times New Roman"/>
                <w:bCs/>
                <w:color w:val="000000"/>
                <w:spacing w:val="1"/>
              </w:rPr>
              <w:t>1 110 607,63</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w:t>
            </w:r>
            <w:r w:rsidR="00884341" w:rsidRPr="00B11130">
              <w:rPr>
                <w:rFonts w:ascii="Times New Roman" w:hAnsi="Times New Roman" w:cs="Times New Roman"/>
                <w:color w:val="000000"/>
                <w:spacing w:val="1"/>
              </w:rPr>
              <w:t>44 372,933</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44 777,797</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110A97"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621456,9</w:t>
            </w:r>
          </w:p>
        </w:tc>
      </w:tr>
      <w:tr w:rsidR="001B342F" w:rsidRPr="00B11130" w:rsidTr="00EE4350">
        <w:tc>
          <w:tcPr>
            <w:tcW w:w="1265"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721"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100</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884341" w:rsidP="00884341">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40,0</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884341" w:rsidP="00884341">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4,0</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884341" w:rsidP="00884341">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56,0</w:t>
            </w:r>
          </w:p>
        </w:tc>
      </w:tr>
      <w:tr w:rsidR="001B342F" w:rsidRPr="00B11130" w:rsidTr="00EE4350">
        <w:tc>
          <w:tcPr>
            <w:tcW w:w="1265"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721" w:type="dxa"/>
            <w:vMerge w:val="restart"/>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2020</w:t>
            </w: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тыс. руб.</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7093D"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1 133 045,954</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17093D"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463 717,968</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17093D"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44 848,586</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17093D" w:rsidP="00106802">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624 479,4</w:t>
            </w:r>
          </w:p>
        </w:tc>
      </w:tr>
      <w:tr w:rsidR="001B342F" w:rsidRPr="00B11130" w:rsidTr="00EE4350">
        <w:tc>
          <w:tcPr>
            <w:tcW w:w="1265"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721" w:type="dxa"/>
            <w:vMerge/>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color w:val="000000"/>
                <w:spacing w:val="1"/>
              </w:rPr>
            </w:pPr>
          </w:p>
        </w:tc>
        <w:tc>
          <w:tcPr>
            <w:tcW w:w="1134"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jc w:val="center"/>
              <w:rPr>
                <w:rFonts w:ascii="Times New Roman" w:hAnsi="Times New Roman" w:cs="Times New Roman"/>
              </w:rPr>
            </w:pPr>
            <w:r w:rsidRPr="00B11130">
              <w:rPr>
                <w:rFonts w:ascii="Times New Roman" w:hAnsi="Times New Roman" w:cs="Times New Roman"/>
              </w:rPr>
              <w:t>%</w:t>
            </w:r>
          </w:p>
        </w:tc>
        <w:tc>
          <w:tcPr>
            <w:tcW w:w="1701" w:type="dxa"/>
            <w:tcBorders>
              <w:top w:val="single" w:sz="4" w:space="0" w:color="auto"/>
              <w:left w:val="single" w:sz="4" w:space="0" w:color="auto"/>
              <w:bottom w:val="single" w:sz="4" w:space="0" w:color="auto"/>
              <w:right w:val="single" w:sz="4" w:space="0" w:color="auto"/>
            </w:tcBorders>
          </w:tcPr>
          <w:p w:rsidR="001B342F" w:rsidRPr="00B11130" w:rsidRDefault="001B342F" w:rsidP="00106802">
            <w:pPr>
              <w:spacing w:after="120"/>
              <w:jc w:val="center"/>
              <w:rPr>
                <w:rFonts w:ascii="Times New Roman" w:hAnsi="Times New Roman" w:cs="Times New Roman"/>
                <w:b/>
                <w:bCs/>
                <w:color w:val="000000"/>
                <w:spacing w:val="1"/>
              </w:rPr>
            </w:pPr>
            <w:r w:rsidRPr="00B11130">
              <w:rPr>
                <w:rFonts w:ascii="Times New Roman" w:hAnsi="Times New Roman" w:cs="Times New Roman"/>
                <w:b/>
                <w:bCs/>
                <w:color w:val="000000"/>
                <w:spacing w:val="1"/>
              </w:rPr>
              <w:t>100</w:t>
            </w:r>
          </w:p>
        </w:tc>
        <w:tc>
          <w:tcPr>
            <w:tcW w:w="1482" w:type="dxa"/>
            <w:tcBorders>
              <w:top w:val="single" w:sz="4" w:space="0" w:color="auto"/>
              <w:left w:val="single" w:sz="4" w:space="0" w:color="auto"/>
              <w:bottom w:val="single" w:sz="4" w:space="0" w:color="auto"/>
              <w:right w:val="single" w:sz="4" w:space="0" w:color="auto"/>
            </w:tcBorders>
          </w:tcPr>
          <w:p w:rsidR="001B342F" w:rsidRPr="00B11130" w:rsidRDefault="0017093D" w:rsidP="0017093D">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40,9</w:t>
            </w:r>
          </w:p>
        </w:tc>
        <w:tc>
          <w:tcPr>
            <w:tcW w:w="1833" w:type="dxa"/>
            <w:tcBorders>
              <w:top w:val="single" w:sz="4" w:space="0" w:color="auto"/>
              <w:left w:val="single" w:sz="4" w:space="0" w:color="auto"/>
              <w:bottom w:val="single" w:sz="4" w:space="0" w:color="auto"/>
              <w:right w:val="single" w:sz="4" w:space="0" w:color="auto"/>
            </w:tcBorders>
          </w:tcPr>
          <w:p w:rsidR="001B342F" w:rsidRPr="00B11130" w:rsidRDefault="0017093D" w:rsidP="0017093D">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4,0</w:t>
            </w:r>
          </w:p>
        </w:tc>
        <w:tc>
          <w:tcPr>
            <w:tcW w:w="1753" w:type="dxa"/>
            <w:tcBorders>
              <w:top w:val="single" w:sz="4" w:space="0" w:color="auto"/>
              <w:left w:val="single" w:sz="4" w:space="0" w:color="auto"/>
              <w:bottom w:val="single" w:sz="4" w:space="0" w:color="auto"/>
              <w:right w:val="single" w:sz="4" w:space="0" w:color="auto"/>
            </w:tcBorders>
          </w:tcPr>
          <w:p w:rsidR="001B342F" w:rsidRPr="00B11130" w:rsidRDefault="0017093D" w:rsidP="0017093D">
            <w:pPr>
              <w:spacing w:after="120"/>
              <w:jc w:val="center"/>
              <w:rPr>
                <w:rFonts w:ascii="Times New Roman" w:hAnsi="Times New Roman" w:cs="Times New Roman"/>
                <w:color w:val="000000"/>
                <w:spacing w:val="1"/>
              </w:rPr>
            </w:pPr>
            <w:r w:rsidRPr="00B11130">
              <w:rPr>
                <w:rFonts w:ascii="Times New Roman" w:hAnsi="Times New Roman" w:cs="Times New Roman"/>
                <w:color w:val="000000"/>
                <w:spacing w:val="1"/>
              </w:rPr>
              <w:t>55,1</w:t>
            </w:r>
          </w:p>
        </w:tc>
      </w:tr>
    </w:tbl>
    <w:p w:rsidR="0017093D" w:rsidRPr="0017093D" w:rsidRDefault="0017093D" w:rsidP="0017093D">
      <w:pPr>
        <w:spacing w:after="120"/>
        <w:ind w:firstLine="708"/>
        <w:jc w:val="both"/>
        <w:rPr>
          <w:rFonts w:ascii="Times New Roman" w:hAnsi="Times New Roman" w:cs="Times New Roman"/>
          <w:color w:val="000000"/>
          <w:spacing w:val="1"/>
          <w:sz w:val="24"/>
          <w:szCs w:val="24"/>
        </w:rPr>
      </w:pPr>
      <w:r w:rsidRPr="0017093D">
        <w:rPr>
          <w:rFonts w:ascii="Times New Roman" w:hAnsi="Times New Roman" w:cs="Times New Roman"/>
          <w:color w:val="000000"/>
          <w:spacing w:val="1"/>
          <w:sz w:val="24"/>
          <w:szCs w:val="24"/>
        </w:rPr>
        <w:t>Более подробный анализ динамики дох</w:t>
      </w:r>
      <w:r>
        <w:rPr>
          <w:rFonts w:ascii="Times New Roman" w:hAnsi="Times New Roman" w:cs="Times New Roman"/>
          <w:color w:val="000000"/>
          <w:spacing w:val="1"/>
          <w:sz w:val="24"/>
          <w:szCs w:val="24"/>
        </w:rPr>
        <w:t>одов бюджета, как полученных</w:t>
      </w:r>
      <w:r w:rsidRPr="0017093D">
        <w:rPr>
          <w:rFonts w:ascii="Times New Roman" w:hAnsi="Times New Roman" w:cs="Times New Roman"/>
          <w:color w:val="000000"/>
          <w:spacing w:val="1"/>
          <w:sz w:val="24"/>
          <w:szCs w:val="24"/>
        </w:rPr>
        <w:t xml:space="preserve"> и планируемых в рассматриваемом временном периоде, приведён в таблице 3.</w:t>
      </w:r>
    </w:p>
    <w:p w:rsidR="000C0685" w:rsidRDefault="0017093D" w:rsidP="0017093D">
      <w:pPr>
        <w:spacing w:after="120"/>
        <w:ind w:firstLine="708"/>
        <w:jc w:val="both"/>
        <w:rPr>
          <w:rFonts w:ascii="Times New Roman" w:hAnsi="Times New Roman" w:cs="Times New Roman"/>
          <w:color w:val="000000"/>
          <w:spacing w:val="1"/>
          <w:sz w:val="24"/>
          <w:szCs w:val="24"/>
        </w:rPr>
      </w:pPr>
      <w:r w:rsidRPr="0017093D">
        <w:rPr>
          <w:rFonts w:ascii="Times New Roman" w:hAnsi="Times New Roman" w:cs="Times New Roman"/>
          <w:color w:val="000000"/>
          <w:spacing w:val="1"/>
          <w:sz w:val="24"/>
          <w:szCs w:val="24"/>
        </w:rPr>
        <w:t xml:space="preserve">                                                                         </w:t>
      </w:r>
    </w:p>
    <w:p w:rsidR="000C0685" w:rsidRDefault="000C0685" w:rsidP="0017093D">
      <w:pPr>
        <w:spacing w:after="120"/>
        <w:ind w:firstLine="708"/>
        <w:jc w:val="both"/>
        <w:rPr>
          <w:rFonts w:ascii="Times New Roman" w:hAnsi="Times New Roman" w:cs="Times New Roman"/>
          <w:color w:val="000000"/>
          <w:spacing w:val="1"/>
          <w:sz w:val="24"/>
          <w:szCs w:val="24"/>
        </w:rPr>
      </w:pPr>
    </w:p>
    <w:p w:rsidR="0017093D" w:rsidRPr="0017093D" w:rsidRDefault="0017093D" w:rsidP="000C0685">
      <w:pPr>
        <w:spacing w:after="120"/>
        <w:ind w:firstLine="708"/>
        <w:jc w:val="right"/>
        <w:rPr>
          <w:rFonts w:ascii="Times New Roman" w:hAnsi="Times New Roman" w:cs="Times New Roman"/>
          <w:color w:val="000000"/>
          <w:spacing w:val="1"/>
          <w:sz w:val="24"/>
          <w:szCs w:val="24"/>
        </w:rPr>
      </w:pPr>
      <w:r w:rsidRPr="0017093D">
        <w:rPr>
          <w:rFonts w:ascii="Times New Roman" w:hAnsi="Times New Roman" w:cs="Times New Roman"/>
          <w:color w:val="000000"/>
          <w:spacing w:val="1"/>
          <w:sz w:val="24"/>
          <w:szCs w:val="24"/>
        </w:rPr>
        <w:lastRenderedPageBreak/>
        <w:t xml:space="preserve">                                                   Т</w:t>
      </w:r>
      <w:r w:rsidRPr="0017093D">
        <w:rPr>
          <w:rFonts w:ascii="Times New Roman" w:hAnsi="Times New Roman" w:cs="Times New Roman"/>
          <w:sz w:val="24"/>
          <w:szCs w:val="24"/>
        </w:rPr>
        <w:t>аблица 3</w:t>
      </w:r>
    </w:p>
    <w:p w:rsidR="00B11130" w:rsidRPr="005B0F61" w:rsidRDefault="00B11130" w:rsidP="00B11130">
      <w:pPr>
        <w:spacing w:after="120"/>
        <w:jc w:val="center"/>
        <w:rPr>
          <w:rFonts w:ascii="Times New Roman" w:hAnsi="Times New Roman" w:cs="Times New Roman"/>
          <w:color w:val="000000"/>
          <w:spacing w:val="1"/>
          <w:sz w:val="24"/>
          <w:szCs w:val="24"/>
        </w:rPr>
      </w:pPr>
      <w:r w:rsidRPr="005B0F61">
        <w:rPr>
          <w:rFonts w:ascii="Times New Roman" w:hAnsi="Times New Roman" w:cs="Times New Roman"/>
          <w:color w:val="000000"/>
          <w:spacing w:val="1"/>
          <w:sz w:val="24"/>
          <w:szCs w:val="24"/>
        </w:rPr>
        <w:t>Динамика доходов бюджета городского округа Красноуфимск в 2016-2020 годах</w:t>
      </w:r>
    </w:p>
    <w:tbl>
      <w:tblPr>
        <w:tblW w:w="10348" w:type="dxa"/>
        <w:tblInd w:w="-669" w:type="dxa"/>
        <w:tblLayout w:type="fixed"/>
        <w:tblCellMar>
          <w:left w:w="40" w:type="dxa"/>
          <w:right w:w="40" w:type="dxa"/>
        </w:tblCellMar>
        <w:tblLook w:val="0000"/>
      </w:tblPr>
      <w:tblGrid>
        <w:gridCol w:w="567"/>
        <w:gridCol w:w="2836"/>
        <w:gridCol w:w="992"/>
        <w:gridCol w:w="1417"/>
        <w:gridCol w:w="1134"/>
        <w:gridCol w:w="1134"/>
        <w:gridCol w:w="1134"/>
        <w:gridCol w:w="1134"/>
      </w:tblGrid>
      <w:tr w:rsidR="000C0685" w:rsidRPr="000C0685" w:rsidTr="000C0685">
        <w:trPr>
          <w:trHeight w:val="379"/>
        </w:trPr>
        <w:tc>
          <w:tcPr>
            <w:tcW w:w="567" w:type="dxa"/>
            <w:vMerge w:val="restart"/>
            <w:tcBorders>
              <w:top w:val="single" w:sz="6" w:space="0" w:color="auto"/>
              <w:left w:val="single" w:sz="6" w:space="0" w:color="auto"/>
              <w:bottom w:val="nil"/>
              <w:right w:val="single" w:sz="6" w:space="0" w:color="auto"/>
            </w:tcBorders>
            <w:shd w:val="clear" w:color="auto" w:fill="FFFFFF"/>
            <w:vAlign w:val="center"/>
          </w:tcPr>
          <w:p w:rsidR="00B11130" w:rsidRPr="000C0685" w:rsidRDefault="00B11130" w:rsidP="000C0685">
            <w:pPr>
              <w:shd w:val="clear" w:color="auto" w:fill="FFFFFF"/>
              <w:spacing w:after="0" w:line="240" w:lineRule="auto"/>
              <w:ind w:firstLine="10"/>
              <w:jc w:val="center"/>
              <w:rPr>
                <w:rFonts w:ascii="Times New Roman" w:hAnsi="Times New Roman" w:cs="Times New Roman"/>
                <w:sz w:val="20"/>
                <w:szCs w:val="20"/>
              </w:rPr>
            </w:pPr>
            <w:r w:rsidRPr="000C0685">
              <w:rPr>
                <w:rFonts w:ascii="Times New Roman" w:hAnsi="Times New Roman" w:cs="Times New Roman"/>
                <w:sz w:val="20"/>
                <w:szCs w:val="20"/>
              </w:rPr>
              <w:t>№</w:t>
            </w:r>
          </w:p>
        </w:tc>
        <w:tc>
          <w:tcPr>
            <w:tcW w:w="2836" w:type="dxa"/>
            <w:vMerge w:val="restart"/>
            <w:tcBorders>
              <w:top w:val="single" w:sz="6" w:space="0" w:color="auto"/>
              <w:left w:val="single" w:sz="6" w:space="0" w:color="auto"/>
              <w:bottom w:val="nil"/>
              <w:right w:val="single" w:sz="6"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pacing w:val="-11"/>
                <w:sz w:val="20"/>
                <w:szCs w:val="20"/>
              </w:rPr>
              <w:t>Наименование дохода бюджета</w:t>
            </w:r>
          </w:p>
        </w:tc>
        <w:tc>
          <w:tcPr>
            <w:tcW w:w="992" w:type="dxa"/>
            <w:vMerge w:val="restart"/>
            <w:tcBorders>
              <w:top w:val="single" w:sz="6" w:space="0" w:color="auto"/>
              <w:left w:val="single" w:sz="6" w:space="0" w:color="auto"/>
              <w:bottom w:val="nil"/>
              <w:right w:val="single" w:sz="6" w:space="0" w:color="auto"/>
            </w:tcBorders>
            <w:shd w:val="clear" w:color="auto" w:fill="FFFFFF"/>
            <w:vAlign w:val="center"/>
          </w:tcPr>
          <w:p w:rsidR="00B11130" w:rsidRPr="000C0685" w:rsidRDefault="00B11130" w:rsidP="000C0685">
            <w:pPr>
              <w:shd w:val="clear" w:color="auto" w:fill="FFFFFF"/>
              <w:spacing w:after="0" w:line="240" w:lineRule="auto"/>
              <w:ind w:firstLine="14"/>
              <w:jc w:val="center"/>
              <w:rPr>
                <w:rFonts w:ascii="Times New Roman" w:hAnsi="Times New Roman" w:cs="Times New Roman"/>
                <w:color w:val="000000"/>
                <w:spacing w:val="-2"/>
                <w:sz w:val="20"/>
                <w:szCs w:val="20"/>
              </w:rPr>
            </w:pPr>
          </w:p>
          <w:p w:rsidR="00B11130" w:rsidRPr="000C0685" w:rsidRDefault="00B11130" w:rsidP="000C0685">
            <w:pPr>
              <w:shd w:val="clear" w:color="auto" w:fill="FFFFFF"/>
              <w:spacing w:after="0" w:line="240" w:lineRule="auto"/>
              <w:ind w:firstLine="14"/>
              <w:jc w:val="center"/>
              <w:rPr>
                <w:rFonts w:ascii="Times New Roman" w:hAnsi="Times New Roman" w:cs="Times New Roman"/>
                <w:color w:val="000000"/>
                <w:spacing w:val="-1"/>
                <w:sz w:val="20"/>
                <w:szCs w:val="20"/>
              </w:rPr>
            </w:pPr>
            <w:r w:rsidRPr="000C0685">
              <w:rPr>
                <w:rFonts w:ascii="Times New Roman" w:hAnsi="Times New Roman" w:cs="Times New Roman"/>
                <w:color w:val="000000"/>
                <w:spacing w:val="-2"/>
                <w:sz w:val="20"/>
                <w:szCs w:val="20"/>
              </w:rPr>
              <w:t>2016 год, исполнение тыс. руб.</w:t>
            </w:r>
          </w:p>
        </w:tc>
        <w:tc>
          <w:tcPr>
            <w:tcW w:w="1417" w:type="dxa"/>
            <w:vMerge w:val="restart"/>
            <w:tcBorders>
              <w:top w:val="single" w:sz="6" w:space="0" w:color="auto"/>
              <w:left w:val="single" w:sz="6" w:space="0" w:color="auto"/>
              <w:bottom w:val="nil"/>
              <w:right w:val="single" w:sz="6" w:space="0" w:color="auto"/>
            </w:tcBorders>
            <w:shd w:val="clear" w:color="auto" w:fill="FFFFFF"/>
            <w:vAlign w:val="center"/>
          </w:tcPr>
          <w:p w:rsidR="00B11130" w:rsidRPr="000C0685" w:rsidRDefault="00B11130" w:rsidP="000C0685">
            <w:pPr>
              <w:shd w:val="clear" w:color="auto" w:fill="FFFFFF"/>
              <w:spacing w:after="0" w:line="240" w:lineRule="auto"/>
              <w:ind w:firstLine="14"/>
              <w:jc w:val="center"/>
              <w:rPr>
                <w:rFonts w:ascii="Times New Roman" w:hAnsi="Times New Roman" w:cs="Times New Roman"/>
                <w:color w:val="000000"/>
                <w:spacing w:val="-10"/>
                <w:sz w:val="20"/>
                <w:szCs w:val="20"/>
              </w:rPr>
            </w:pPr>
            <w:r w:rsidRPr="000C0685">
              <w:rPr>
                <w:rFonts w:ascii="Times New Roman" w:hAnsi="Times New Roman" w:cs="Times New Roman"/>
                <w:color w:val="000000"/>
                <w:spacing w:val="-1"/>
                <w:sz w:val="20"/>
                <w:szCs w:val="20"/>
              </w:rPr>
              <w:t>Бюджет на 2017 г.,</w:t>
            </w:r>
          </w:p>
          <w:p w:rsidR="00B11130" w:rsidRPr="000C0685" w:rsidRDefault="00B11130" w:rsidP="000C0685">
            <w:pPr>
              <w:shd w:val="clear" w:color="auto" w:fill="FFFFFF"/>
              <w:spacing w:after="0" w:line="240" w:lineRule="auto"/>
              <w:ind w:firstLine="14"/>
              <w:jc w:val="center"/>
              <w:rPr>
                <w:rFonts w:ascii="Times New Roman" w:hAnsi="Times New Roman" w:cs="Times New Roman"/>
                <w:color w:val="000000"/>
                <w:spacing w:val="-10"/>
                <w:sz w:val="20"/>
                <w:szCs w:val="20"/>
              </w:rPr>
            </w:pPr>
            <w:r w:rsidRPr="000C0685">
              <w:rPr>
                <w:rFonts w:ascii="Times New Roman" w:hAnsi="Times New Roman" w:cs="Times New Roman"/>
                <w:color w:val="000000"/>
                <w:spacing w:val="-10"/>
                <w:sz w:val="20"/>
                <w:szCs w:val="20"/>
              </w:rPr>
              <w:t>тыс. руб.,</w:t>
            </w:r>
          </w:p>
          <w:p w:rsidR="00B11130" w:rsidRPr="000C0685" w:rsidRDefault="00B2553A" w:rsidP="000C0685">
            <w:pPr>
              <w:shd w:val="clear" w:color="auto" w:fill="FFFFFF"/>
              <w:spacing w:after="0" w:line="240" w:lineRule="auto"/>
              <w:ind w:firstLine="14"/>
              <w:jc w:val="center"/>
              <w:rPr>
                <w:rFonts w:ascii="Times New Roman" w:hAnsi="Times New Roman" w:cs="Times New Roman"/>
                <w:sz w:val="20"/>
                <w:szCs w:val="20"/>
              </w:rPr>
            </w:pPr>
            <w:r w:rsidRPr="000C0685">
              <w:rPr>
                <w:rFonts w:ascii="Times New Roman" w:hAnsi="Times New Roman" w:cs="Times New Roman"/>
                <w:color w:val="000000"/>
                <w:spacing w:val="-10"/>
                <w:sz w:val="20"/>
                <w:szCs w:val="20"/>
              </w:rPr>
              <w:t>Решение  Думы №5/3</w:t>
            </w:r>
            <w:r w:rsidR="00B11130" w:rsidRPr="000C0685">
              <w:rPr>
                <w:rFonts w:ascii="Times New Roman" w:hAnsi="Times New Roman" w:cs="Times New Roman"/>
                <w:color w:val="000000"/>
                <w:spacing w:val="-10"/>
                <w:sz w:val="20"/>
                <w:szCs w:val="20"/>
              </w:rPr>
              <w:t xml:space="preserve"> первонач. редакция</w:t>
            </w:r>
          </w:p>
        </w:tc>
        <w:tc>
          <w:tcPr>
            <w:tcW w:w="1134" w:type="dxa"/>
            <w:vMerge w:val="restart"/>
            <w:tcBorders>
              <w:top w:val="single" w:sz="6" w:space="0" w:color="auto"/>
              <w:left w:val="single" w:sz="6" w:space="0" w:color="auto"/>
              <w:right w:val="single" w:sz="6" w:space="0" w:color="auto"/>
            </w:tcBorders>
            <w:shd w:val="clear" w:color="auto" w:fill="FFFFFF"/>
            <w:vAlign w:val="center"/>
          </w:tcPr>
          <w:p w:rsidR="00B11130" w:rsidRPr="000C0685" w:rsidRDefault="004F13CE" w:rsidP="000C0685">
            <w:pPr>
              <w:shd w:val="clear" w:color="auto" w:fill="FFFFFF"/>
              <w:spacing w:after="0" w:line="240" w:lineRule="auto"/>
              <w:ind w:left="-39"/>
              <w:jc w:val="center"/>
              <w:rPr>
                <w:rFonts w:ascii="Times New Roman" w:hAnsi="Times New Roman" w:cs="Times New Roman"/>
                <w:sz w:val="20"/>
                <w:szCs w:val="20"/>
              </w:rPr>
            </w:pPr>
            <w:r w:rsidRPr="000C0685">
              <w:rPr>
                <w:rFonts w:ascii="Times New Roman" w:hAnsi="Times New Roman" w:cs="Times New Roman"/>
                <w:sz w:val="20"/>
                <w:szCs w:val="20"/>
              </w:rPr>
              <w:t>Ожидаемое исполнение 2017</w:t>
            </w:r>
            <w:r w:rsidR="00B11130" w:rsidRPr="000C0685">
              <w:rPr>
                <w:rFonts w:ascii="Times New Roman" w:hAnsi="Times New Roman" w:cs="Times New Roman"/>
                <w:sz w:val="20"/>
                <w:szCs w:val="20"/>
              </w:rPr>
              <w:t>г.</w:t>
            </w:r>
          </w:p>
        </w:tc>
        <w:tc>
          <w:tcPr>
            <w:tcW w:w="3402"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rsidR="00B11130" w:rsidRPr="000C0685" w:rsidRDefault="00B11130" w:rsidP="000C0685">
            <w:pPr>
              <w:shd w:val="clear" w:color="auto" w:fill="FFFFFF"/>
              <w:spacing w:after="0" w:line="240" w:lineRule="auto"/>
              <w:ind w:left="24"/>
              <w:jc w:val="center"/>
              <w:rPr>
                <w:rFonts w:ascii="Times New Roman" w:hAnsi="Times New Roman" w:cs="Times New Roman"/>
                <w:sz w:val="20"/>
                <w:szCs w:val="20"/>
              </w:rPr>
            </w:pPr>
            <w:r w:rsidRPr="000C0685">
              <w:rPr>
                <w:rFonts w:ascii="Times New Roman" w:hAnsi="Times New Roman" w:cs="Times New Roman"/>
                <w:sz w:val="20"/>
                <w:szCs w:val="20"/>
              </w:rPr>
              <w:t>проект</w:t>
            </w:r>
          </w:p>
        </w:tc>
      </w:tr>
      <w:tr w:rsidR="000C0685" w:rsidRPr="000C0685" w:rsidTr="000C0685">
        <w:trPr>
          <w:trHeight w:val="1121"/>
        </w:trPr>
        <w:tc>
          <w:tcPr>
            <w:tcW w:w="567" w:type="dxa"/>
            <w:vMerge/>
            <w:tcBorders>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sz w:val="20"/>
                <w:szCs w:val="20"/>
              </w:rPr>
            </w:pPr>
          </w:p>
        </w:tc>
        <w:tc>
          <w:tcPr>
            <w:tcW w:w="2836" w:type="dxa"/>
            <w:vMerge/>
            <w:tcBorders>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sz w:val="20"/>
                <w:szCs w:val="20"/>
              </w:rPr>
            </w:pPr>
          </w:p>
        </w:tc>
        <w:tc>
          <w:tcPr>
            <w:tcW w:w="992" w:type="dxa"/>
            <w:vMerge/>
            <w:tcBorders>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color w:val="000000"/>
                <w:spacing w:val="-1"/>
                <w:sz w:val="20"/>
                <w:szCs w:val="20"/>
              </w:rPr>
            </w:pPr>
          </w:p>
        </w:tc>
        <w:tc>
          <w:tcPr>
            <w:tcW w:w="1417" w:type="dxa"/>
            <w:vMerge/>
            <w:tcBorders>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sz w:val="20"/>
                <w:szCs w:val="20"/>
              </w:rPr>
            </w:pPr>
          </w:p>
        </w:tc>
        <w:tc>
          <w:tcPr>
            <w:tcW w:w="1134" w:type="dxa"/>
            <w:vMerge/>
            <w:tcBorders>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sz w:val="20"/>
                <w:szCs w:val="20"/>
              </w:rPr>
            </w:pPr>
          </w:p>
        </w:tc>
        <w:tc>
          <w:tcPr>
            <w:tcW w:w="1134" w:type="dxa"/>
            <w:tcBorders>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201</w:t>
            </w:r>
            <w:r w:rsidR="004F13CE" w:rsidRPr="000C0685">
              <w:rPr>
                <w:rFonts w:ascii="Times New Roman" w:hAnsi="Times New Roman" w:cs="Times New Roman"/>
                <w:sz w:val="20"/>
                <w:szCs w:val="20"/>
              </w:rPr>
              <w:t>8</w:t>
            </w:r>
          </w:p>
        </w:tc>
        <w:tc>
          <w:tcPr>
            <w:tcW w:w="1134" w:type="dxa"/>
            <w:tcBorders>
              <w:top w:val="single" w:sz="6" w:space="0" w:color="auto"/>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201</w:t>
            </w:r>
            <w:r w:rsidR="004F13CE" w:rsidRPr="000C0685">
              <w:rPr>
                <w:rFonts w:ascii="Times New Roman" w:hAnsi="Times New Roman" w:cs="Times New Roman"/>
                <w:sz w:val="20"/>
                <w:szCs w:val="20"/>
              </w:rPr>
              <w:t>9</w:t>
            </w:r>
          </w:p>
        </w:tc>
        <w:tc>
          <w:tcPr>
            <w:tcW w:w="1134" w:type="dxa"/>
            <w:tcBorders>
              <w:top w:val="single" w:sz="6" w:space="0" w:color="auto"/>
              <w:left w:val="single" w:sz="6" w:space="0" w:color="auto"/>
              <w:right w:val="single" w:sz="6" w:space="0" w:color="auto"/>
            </w:tcBorders>
            <w:vAlign w:val="center"/>
          </w:tcPr>
          <w:p w:rsidR="00B11130" w:rsidRPr="000C0685" w:rsidRDefault="00B11130" w:rsidP="000C0685">
            <w:pPr>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20</w:t>
            </w:r>
            <w:r w:rsidR="004F13CE" w:rsidRPr="000C0685">
              <w:rPr>
                <w:rFonts w:ascii="Times New Roman" w:hAnsi="Times New Roman" w:cs="Times New Roman"/>
                <w:sz w:val="20"/>
                <w:szCs w:val="20"/>
              </w:rPr>
              <w:t>20</w:t>
            </w:r>
          </w:p>
        </w:tc>
      </w:tr>
      <w:tr w:rsidR="000C0685" w:rsidRPr="000C0685" w:rsidTr="000C0685">
        <w:trPr>
          <w:trHeight w:hRule="exact" w:val="29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1</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color w:val="000000"/>
                <w:spacing w:val="2"/>
                <w:sz w:val="20"/>
                <w:szCs w:val="20"/>
              </w:rPr>
            </w:pPr>
            <w:r w:rsidRPr="000C0685">
              <w:rPr>
                <w:rFonts w:ascii="Times New Roman" w:hAnsi="Times New Roman" w:cs="Times New Roman"/>
                <w:color w:val="000000"/>
                <w:spacing w:val="2"/>
                <w:sz w:val="20"/>
                <w:szCs w:val="20"/>
              </w:rPr>
              <w:t xml:space="preserve">Налоговые и неналоговые </w:t>
            </w:r>
          </w:p>
          <w:p w:rsidR="00B11130" w:rsidRPr="000C0685" w:rsidRDefault="00B1113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pacing w:val="2"/>
                <w:sz w:val="20"/>
                <w:szCs w:val="20"/>
              </w:rPr>
              <w:t>доходы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0435A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552449,7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426 883,979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448795,614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478238,211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489150,730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508566,554</w:t>
            </w:r>
          </w:p>
        </w:tc>
      </w:tr>
      <w:tr w:rsidR="000C0685" w:rsidRPr="000C0685" w:rsidTr="000C0685">
        <w:trPr>
          <w:trHeight w:hRule="exact" w:val="268"/>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pacing w:val="-6"/>
                <w:sz w:val="20"/>
                <w:szCs w:val="20"/>
              </w:rPr>
              <w:t>Налог на доходы 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0435A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400584,1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286 943,0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298993,0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343286,0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353585,0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371264,0</w:t>
            </w:r>
          </w:p>
        </w:tc>
      </w:tr>
      <w:tr w:rsidR="000C0685" w:rsidRPr="000C0685" w:rsidTr="000C0685">
        <w:trPr>
          <w:trHeight w:hRule="exact" w:val="73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1.2</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pacing w:val="-5"/>
                <w:sz w:val="20"/>
                <w:szCs w:val="20"/>
              </w:rPr>
              <w:t>Акцизы   по   подакцизным  товарам , производимым      на     территории     Р</w:t>
            </w:r>
            <w:r w:rsidRPr="000C0685">
              <w:rPr>
                <w:rFonts w:ascii="Times New Roman" w:hAnsi="Times New Roman" w:cs="Times New Roman"/>
                <w:color w:val="000000"/>
                <w:spacing w:val="-8"/>
                <w:sz w:val="20"/>
                <w:szCs w:val="20"/>
              </w:rPr>
              <w:t>Ф</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0435A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11651,9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8483,0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8802,523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8802,523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8802,523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8802,523</w:t>
            </w:r>
          </w:p>
        </w:tc>
      </w:tr>
      <w:tr w:rsidR="000C0685" w:rsidRPr="000C0685" w:rsidTr="000C0685">
        <w:trPr>
          <w:trHeight w:hRule="exact" w:val="30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color w:val="000000"/>
                <w:spacing w:val="-5"/>
                <w:sz w:val="20"/>
                <w:szCs w:val="20"/>
              </w:rPr>
            </w:pPr>
            <w:r w:rsidRPr="000C0685">
              <w:rPr>
                <w:rFonts w:ascii="Times New Roman" w:hAnsi="Times New Roman" w:cs="Times New Roman"/>
                <w:color w:val="000000"/>
                <w:spacing w:val="-5"/>
                <w:sz w:val="20"/>
                <w:szCs w:val="20"/>
              </w:rPr>
              <w:t>УСН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0435A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6362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5855,0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6356,0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7059,0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7475,0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7878,0</w:t>
            </w:r>
          </w:p>
        </w:tc>
      </w:tr>
      <w:tr w:rsidR="000C0685" w:rsidRPr="000C0685" w:rsidTr="000C0685">
        <w:trPr>
          <w:trHeight w:hRule="exact" w:val="2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1.4</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ind w:firstLine="10"/>
              <w:rPr>
                <w:rFonts w:ascii="Times New Roman" w:hAnsi="Times New Roman" w:cs="Times New Roman"/>
                <w:sz w:val="20"/>
                <w:szCs w:val="20"/>
              </w:rPr>
            </w:pPr>
            <w:r w:rsidRPr="000C0685">
              <w:rPr>
                <w:rFonts w:ascii="Times New Roman" w:hAnsi="Times New Roman" w:cs="Times New Roman"/>
                <w:sz w:val="20"/>
                <w:szCs w:val="20"/>
              </w:rPr>
              <w:t>ЕНВД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0435A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35625,1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34723,0</w:t>
            </w:r>
          </w:p>
          <w:p w:rsidR="004F13CE" w:rsidRPr="000C0685" w:rsidRDefault="004F13CE" w:rsidP="000C0685">
            <w:pPr>
              <w:shd w:val="clear" w:color="auto" w:fill="FFFFFF"/>
              <w:spacing w:after="0" w:line="240" w:lineRule="auto"/>
              <w:jc w:val="center"/>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29526,0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28286,0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28710,0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29571,0</w:t>
            </w:r>
          </w:p>
        </w:tc>
      </w:tr>
      <w:tr w:rsidR="000C0685" w:rsidRPr="000C0685" w:rsidTr="000C0685">
        <w:trPr>
          <w:trHeight w:hRule="exact" w:val="30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1.5</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ind w:firstLine="5"/>
              <w:rPr>
                <w:rFonts w:ascii="Times New Roman" w:hAnsi="Times New Roman" w:cs="Times New Roman"/>
                <w:color w:val="000000"/>
                <w:spacing w:val="-2"/>
                <w:sz w:val="20"/>
                <w:szCs w:val="20"/>
              </w:rPr>
            </w:pPr>
            <w:r w:rsidRPr="000C0685">
              <w:rPr>
                <w:rFonts w:ascii="Times New Roman" w:hAnsi="Times New Roman" w:cs="Times New Roman"/>
                <w:color w:val="000000"/>
                <w:spacing w:val="-2"/>
                <w:sz w:val="20"/>
                <w:szCs w:val="20"/>
              </w:rPr>
              <w:t>ЕСХН</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8,2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374,0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212,0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214,0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215,0</w:t>
            </w:r>
          </w:p>
        </w:tc>
      </w:tr>
      <w:tr w:rsidR="000C0685" w:rsidRPr="000C0685" w:rsidTr="000C0685">
        <w:trPr>
          <w:trHeight w:hRule="exact" w:val="7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1.6</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ind w:firstLine="5"/>
              <w:rPr>
                <w:rFonts w:ascii="Times New Roman" w:hAnsi="Times New Roman" w:cs="Times New Roman"/>
                <w:sz w:val="20"/>
                <w:szCs w:val="20"/>
              </w:rPr>
            </w:pPr>
            <w:r w:rsidRPr="000C0685">
              <w:rPr>
                <w:rFonts w:ascii="Times New Roman" w:hAnsi="Times New Roman" w:cs="Times New Roman"/>
                <w:color w:val="000000"/>
                <w:spacing w:val="-2"/>
                <w:sz w:val="20"/>
                <w:szCs w:val="20"/>
              </w:rPr>
              <w:t xml:space="preserve">Налог,   взимаемый   в   связи   с   применением </w:t>
            </w:r>
            <w:r w:rsidRPr="000C0685">
              <w:rPr>
                <w:rFonts w:ascii="Times New Roman" w:hAnsi="Times New Roman" w:cs="Times New Roman"/>
                <w:color w:val="000000"/>
                <w:spacing w:val="-5"/>
                <w:sz w:val="20"/>
                <w:szCs w:val="20"/>
              </w:rPr>
              <w:t>патентной системы налогообложения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3041,9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2945,0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3105,0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3458,0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3527,0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3633,0</w:t>
            </w:r>
          </w:p>
        </w:tc>
      </w:tr>
      <w:tr w:rsidR="000C0685" w:rsidRPr="000C0685" w:rsidTr="000C0685">
        <w:trPr>
          <w:trHeight w:hRule="exact" w:val="23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1.7</w:t>
            </w:r>
          </w:p>
          <w:p w:rsidR="004F13CE" w:rsidRPr="000C0685" w:rsidRDefault="004F13CE" w:rsidP="000C0685">
            <w:pPr>
              <w:shd w:val="clear" w:color="auto" w:fill="FFFFFF"/>
              <w:spacing w:after="0" w:line="240" w:lineRule="auto"/>
              <w:jc w:val="center"/>
              <w:rPr>
                <w:rFonts w:ascii="Times New Roman" w:hAnsi="Times New Roman" w:cs="Times New Roman"/>
                <w:sz w:val="20"/>
                <w:szCs w:val="20"/>
              </w:rPr>
            </w:pPr>
          </w:p>
          <w:p w:rsidR="004F13CE" w:rsidRPr="000C0685" w:rsidRDefault="004F13CE" w:rsidP="000C0685">
            <w:pPr>
              <w:shd w:val="clear" w:color="auto" w:fill="FFFFFF"/>
              <w:spacing w:after="0" w:line="240" w:lineRule="auto"/>
              <w:jc w:val="center"/>
              <w:rPr>
                <w:rFonts w:ascii="Times New Roman" w:hAnsi="Times New Roman" w:cs="Times New Roman"/>
                <w:sz w:val="20"/>
                <w:szCs w:val="20"/>
              </w:rPr>
            </w:pPr>
          </w:p>
          <w:p w:rsidR="004F13CE" w:rsidRPr="000C0685" w:rsidRDefault="004F13CE" w:rsidP="000C0685">
            <w:pPr>
              <w:shd w:val="clear" w:color="auto" w:fill="FFFFFF"/>
              <w:spacing w:after="0" w:line="240" w:lineRule="auto"/>
              <w:jc w:val="center"/>
              <w:rPr>
                <w:rFonts w:ascii="Times New Roman" w:hAnsi="Times New Roman" w:cs="Times New Roman"/>
                <w:sz w:val="20"/>
                <w:szCs w:val="20"/>
              </w:rPr>
            </w:pPr>
          </w:p>
          <w:p w:rsidR="004F13CE" w:rsidRPr="000C0685" w:rsidRDefault="004F13CE" w:rsidP="000C0685">
            <w:pPr>
              <w:shd w:val="clear" w:color="auto" w:fill="FFFFFF"/>
              <w:spacing w:after="0" w:line="240" w:lineRule="auto"/>
              <w:jc w:val="center"/>
              <w:rPr>
                <w:rFonts w:ascii="Times New Roman" w:hAnsi="Times New Roman" w:cs="Times New Roman"/>
                <w:sz w:val="20"/>
                <w:szCs w:val="20"/>
              </w:rPr>
            </w:pPr>
          </w:p>
          <w:p w:rsidR="004F13CE" w:rsidRPr="000C0685" w:rsidRDefault="004F13CE" w:rsidP="000C0685">
            <w:pPr>
              <w:shd w:val="clear" w:color="auto" w:fill="FFFFFF"/>
              <w:spacing w:after="0" w:line="240" w:lineRule="auto"/>
              <w:jc w:val="center"/>
              <w:rPr>
                <w:rFonts w:ascii="Times New Roman" w:hAnsi="Times New Roman" w:cs="Times New Roman"/>
                <w:sz w:val="20"/>
                <w:szCs w:val="20"/>
              </w:rPr>
            </w:pPr>
          </w:p>
          <w:p w:rsidR="004F13CE" w:rsidRPr="000C0685" w:rsidRDefault="004F13CE" w:rsidP="000C0685">
            <w:pPr>
              <w:shd w:val="clear" w:color="auto" w:fill="FFFFFF"/>
              <w:spacing w:after="0" w:line="240" w:lineRule="auto"/>
              <w:jc w:val="center"/>
              <w:rPr>
                <w:rFonts w:ascii="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4F13CE" w:rsidRPr="000C0685" w:rsidRDefault="00B11130" w:rsidP="000C0685">
            <w:pPr>
              <w:shd w:val="clear" w:color="auto" w:fill="FFFFFF"/>
              <w:spacing w:after="0" w:line="240" w:lineRule="auto"/>
              <w:rPr>
                <w:rFonts w:ascii="Times New Roman" w:hAnsi="Times New Roman" w:cs="Times New Roman"/>
                <w:color w:val="000000"/>
                <w:spacing w:val="-6"/>
                <w:sz w:val="20"/>
                <w:szCs w:val="20"/>
              </w:rPr>
            </w:pPr>
            <w:r w:rsidRPr="000C0685">
              <w:rPr>
                <w:rFonts w:ascii="Times New Roman" w:hAnsi="Times New Roman" w:cs="Times New Roman"/>
                <w:color w:val="000000"/>
                <w:spacing w:val="-6"/>
                <w:sz w:val="20"/>
                <w:szCs w:val="20"/>
              </w:rPr>
              <w:t xml:space="preserve">Налог на имущество </w:t>
            </w:r>
          </w:p>
          <w:p w:rsidR="004F13CE" w:rsidRPr="000C0685" w:rsidRDefault="004F13CE" w:rsidP="000C0685">
            <w:pPr>
              <w:shd w:val="clear" w:color="auto" w:fill="FFFFFF"/>
              <w:spacing w:after="0" w:line="240" w:lineRule="auto"/>
              <w:rPr>
                <w:rFonts w:ascii="Times New Roman" w:hAnsi="Times New Roman" w:cs="Times New Roman"/>
                <w:color w:val="000000"/>
                <w:spacing w:val="-6"/>
                <w:sz w:val="20"/>
                <w:szCs w:val="20"/>
              </w:rPr>
            </w:pPr>
          </w:p>
          <w:p w:rsidR="004F13CE" w:rsidRPr="000C0685" w:rsidRDefault="004F13CE" w:rsidP="000C0685">
            <w:pPr>
              <w:shd w:val="clear" w:color="auto" w:fill="FFFFFF"/>
              <w:spacing w:after="0" w:line="240" w:lineRule="auto"/>
              <w:rPr>
                <w:rFonts w:ascii="Times New Roman" w:hAnsi="Times New Roman" w:cs="Times New Roman"/>
                <w:color w:val="000000"/>
                <w:spacing w:val="-6"/>
                <w:sz w:val="20"/>
                <w:szCs w:val="20"/>
              </w:rPr>
            </w:pPr>
          </w:p>
          <w:p w:rsidR="004F13CE" w:rsidRPr="000C0685" w:rsidRDefault="004F13CE" w:rsidP="000C0685">
            <w:pPr>
              <w:shd w:val="clear" w:color="auto" w:fill="FFFFFF"/>
              <w:spacing w:after="0" w:line="240" w:lineRule="auto"/>
              <w:rPr>
                <w:rFonts w:ascii="Times New Roman" w:hAnsi="Times New Roman" w:cs="Times New Roman"/>
                <w:color w:val="000000"/>
                <w:spacing w:val="-6"/>
                <w:sz w:val="20"/>
                <w:szCs w:val="20"/>
              </w:rPr>
            </w:pPr>
          </w:p>
          <w:p w:rsidR="004F13CE" w:rsidRPr="000C0685" w:rsidRDefault="004F13CE" w:rsidP="000C0685">
            <w:pPr>
              <w:shd w:val="clear" w:color="auto" w:fill="FFFFFF"/>
              <w:spacing w:after="0" w:line="240" w:lineRule="auto"/>
              <w:rPr>
                <w:rFonts w:ascii="Times New Roman" w:hAnsi="Times New Roman" w:cs="Times New Roman"/>
                <w:color w:val="000000"/>
                <w:spacing w:val="-6"/>
                <w:sz w:val="20"/>
                <w:szCs w:val="20"/>
              </w:rPr>
            </w:pPr>
          </w:p>
          <w:p w:rsidR="004F13CE" w:rsidRPr="000C0685" w:rsidRDefault="004F13CE" w:rsidP="000C0685">
            <w:pPr>
              <w:shd w:val="clear" w:color="auto" w:fill="FFFFFF"/>
              <w:spacing w:after="0" w:line="240" w:lineRule="auto"/>
              <w:rPr>
                <w:rFonts w:ascii="Times New Roman" w:hAnsi="Times New Roman" w:cs="Times New Roman"/>
                <w:color w:val="000000"/>
                <w:spacing w:val="-6"/>
                <w:sz w:val="20"/>
                <w:szCs w:val="20"/>
              </w:rPr>
            </w:pPr>
          </w:p>
          <w:p w:rsidR="004F13CE" w:rsidRPr="000C0685" w:rsidRDefault="004F13CE" w:rsidP="000C0685">
            <w:pPr>
              <w:shd w:val="clear" w:color="auto" w:fill="FFFFFF"/>
              <w:spacing w:after="0" w:line="240" w:lineRule="auto"/>
              <w:rPr>
                <w:rFonts w:ascii="Times New Roman" w:hAnsi="Times New Roman" w:cs="Times New Roman"/>
                <w:color w:val="000000"/>
                <w:spacing w:val="-6"/>
                <w:sz w:val="20"/>
                <w:szCs w:val="20"/>
              </w:rPr>
            </w:pPr>
          </w:p>
          <w:p w:rsidR="004F13CE" w:rsidRPr="000C0685" w:rsidRDefault="004F13CE" w:rsidP="000C0685">
            <w:pPr>
              <w:shd w:val="clear" w:color="auto" w:fill="FFFFFF"/>
              <w:spacing w:after="0" w:line="240" w:lineRule="auto"/>
              <w:rPr>
                <w:rFonts w:ascii="Times New Roman" w:hAnsi="Times New Roman" w:cs="Times New Roman"/>
                <w:color w:val="000000"/>
                <w:spacing w:val="-6"/>
                <w:sz w:val="20"/>
                <w:szCs w:val="20"/>
              </w:rPr>
            </w:pPr>
          </w:p>
          <w:p w:rsidR="00B11130" w:rsidRPr="000C0685" w:rsidRDefault="00B1113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pacing w:val="-6"/>
                <w:sz w:val="20"/>
                <w:szCs w:val="20"/>
              </w:rPr>
              <w:t>физических лиц</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10806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10968,0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13349,0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13962,0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13264,0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13397,0</w:t>
            </w:r>
          </w:p>
        </w:tc>
      </w:tr>
      <w:tr w:rsidR="000C0685" w:rsidRPr="000C0685" w:rsidTr="000C0685">
        <w:trPr>
          <w:trHeight w:hRule="exact" w:val="27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1.8</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pacing w:val="-6"/>
                <w:sz w:val="20"/>
                <w:szCs w:val="20"/>
              </w:rPr>
              <w:t>Земельный налог</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21271,2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18978,0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22386,0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22309,0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22309,0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22309,0</w:t>
            </w:r>
          </w:p>
        </w:tc>
      </w:tr>
      <w:tr w:rsidR="000C0685" w:rsidRPr="000C0685" w:rsidTr="000C0685">
        <w:trPr>
          <w:trHeight w:hRule="exact" w:val="25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1.9</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z w:val="20"/>
                <w:szCs w:val="20"/>
              </w:rPr>
              <w:t>Государственная пошлина, сборы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6143,5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6075,0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D7867"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6224,0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6137,4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6486,41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6648,445</w:t>
            </w:r>
          </w:p>
        </w:tc>
      </w:tr>
      <w:tr w:rsidR="000C0685" w:rsidRPr="000C0685" w:rsidTr="000C0685">
        <w:trPr>
          <w:trHeight w:hRule="exact" w:val="47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1.10</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r w:rsidRPr="000C0685">
              <w:rPr>
                <w:rFonts w:ascii="Times New Roman" w:hAnsi="Times New Roman" w:cs="Times New Roman"/>
                <w:color w:val="000000"/>
                <w:sz w:val="20"/>
                <w:szCs w:val="20"/>
              </w:rPr>
              <w:t xml:space="preserve">Доходы      от      использования      имущества, </w:t>
            </w:r>
            <w:r w:rsidRPr="000C0685">
              <w:rPr>
                <w:rFonts w:ascii="Times New Roman" w:hAnsi="Times New Roman" w:cs="Times New Roman"/>
                <w:color w:val="000000"/>
                <w:spacing w:val="-1"/>
                <w:sz w:val="20"/>
                <w:szCs w:val="20"/>
              </w:rPr>
              <w:t>находящегося</w:t>
            </w: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color w:val="000000"/>
                <w:spacing w:val="-1"/>
                <w:sz w:val="20"/>
                <w:szCs w:val="20"/>
              </w:rPr>
            </w:pPr>
          </w:p>
          <w:p w:rsidR="00B11130" w:rsidRPr="000C0685" w:rsidRDefault="00B11130" w:rsidP="000C0685">
            <w:pPr>
              <w:shd w:val="clear" w:color="auto" w:fill="FFFFFF"/>
              <w:spacing w:after="0" w:line="240" w:lineRule="auto"/>
              <w:ind w:hanging="10"/>
              <w:rPr>
                <w:rFonts w:ascii="Times New Roman" w:hAnsi="Times New Roman" w:cs="Times New Roman"/>
                <w:sz w:val="20"/>
                <w:szCs w:val="20"/>
              </w:rPr>
            </w:pPr>
            <w:r w:rsidRPr="000C0685">
              <w:rPr>
                <w:rFonts w:ascii="Times New Roman" w:hAnsi="Times New Roman" w:cs="Times New Roman"/>
                <w:color w:val="000000"/>
                <w:spacing w:val="-1"/>
                <w:sz w:val="20"/>
                <w:szCs w:val="20"/>
              </w:rPr>
              <w:t xml:space="preserve"> в гос       в        госуд.  и </w:t>
            </w:r>
            <w:r w:rsidRPr="000C0685">
              <w:rPr>
                <w:rFonts w:ascii="Times New Roman" w:hAnsi="Times New Roman" w:cs="Times New Roman"/>
                <w:color w:val="000000"/>
                <w:spacing w:val="2"/>
                <w:sz w:val="20"/>
                <w:szCs w:val="20"/>
              </w:rPr>
              <w:t>муниц. собственности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36055,6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31623,0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3E63DA"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31794,21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sz w:val="20"/>
                <w:szCs w:val="20"/>
              </w:rPr>
              <w:t>29816,155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sz w:val="20"/>
                <w:szCs w:val="20"/>
              </w:rPr>
              <w:t>30013,327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sz w:val="20"/>
                <w:szCs w:val="20"/>
              </w:rPr>
              <w:t>30228,761</w:t>
            </w:r>
          </w:p>
        </w:tc>
      </w:tr>
      <w:tr w:rsidR="000C0685" w:rsidRPr="000C0685" w:rsidTr="000C0685">
        <w:trPr>
          <w:trHeight w:hRule="exact" w:val="84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1.11</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ind w:right="-100"/>
              <w:rPr>
                <w:rFonts w:ascii="Times New Roman" w:hAnsi="Times New Roman" w:cs="Times New Roman"/>
                <w:sz w:val="20"/>
                <w:szCs w:val="20"/>
              </w:rPr>
            </w:pPr>
            <w:r w:rsidRPr="000C0685">
              <w:rPr>
                <w:rFonts w:ascii="Times New Roman" w:hAnsi="Times New Roman" w:cs="Times New Roman"/>
                <w:color w:val="000000"/>
                <w:sz w:val="20"/>
                <w:szCs w:val="20"/>
              </w:rPr>
              <w:t xml:space="preserve">Платежи     при     пользовании     природными </w:t>
            </w:r>
            <w:r w:rsidRPr="000C0685">
              <w:rPr>
                <w:rFonts w:ascii="Times New Roman" w:hAnsi="Times New Roman" w:cs="Times New Roman"/>
                <w:color w:val="000000"/>
                <w:spacing w:val="-2"/>
                <w:sz w:val="20"/>
                <w:szCs w:val="20"/>
              </w:rPr>
              <w:t>ресурсами (плата за сбросы загрязняющих  веществ)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561,4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560,0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3E63DA"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770,658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1352,0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1352,0</w:t>
            </w:r>
          </w:p>
        </w:tc>
      </w:tr>
      <w:tr w:rsidR="000C0685" w:rsidRPr="000C0685" w:rsidTr="000C0685">
        <w:trPr>
          <w:trHeight w:hRule="exac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1.12</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ind w:hanging="19"/>
              <w:rPr>
                <w:rFonts w:ascii="Times New Roman" w:hAnsi="Times New Roman" w:cs="Times New Roman"/>
                <w:color w:val="000000"/>
                <w:spacing w:val="1"/>
                <w:sz w:val="20"/>
                <w:szCs w:val="20"/>
              </w:rPr>
            </w:pPr>
            <w:r w:rsidRPr="000C0685">
              <w:rPr>
                <w:rFonts w:ascii="Times New Roman" w:hAnsi="Times New Roman" w:cs="Times New Roman"/>
                <w:color w:val="000000"/>
                <w:spacing w:val="5"/>
                <w:sz w:val="20"/>
                <w:szCs w:val="20"/>
              </w:rPr>
              <w:t xml:space="preserve">Доходы от оказания платных услуг (работ) и </w:t>
            </w:r>
            <w:r w:rsidRPr="000C0685">
              <w:rPr>
                <w:rFonts w:ascii="Times New Roman" w:hAnsi="Times New Roman" w:cs="Times New Roman"/>
                <w:color w:val="000000"/>
                <w:spacing w:val="1"/>
                <w:sz w:val="20"/>
                <w:szCs w:val="20"/>
              </w:rPr>
              <w:t>компенсации затрат государства</w:t>
            </w:r>
          </w:p>
          <w:p w:rsidR="00B11130" w:rsidRPr="000C0685" w:rsidRDefault="00B11130" w:rsidP="000C0685">
            <w:pPr>
              <w:shd w:val="clear" w:color="auto" w:fill="FFFFFF"/>
              <w:spacing w:after="0" w:line="240" w:lineRule="auto"/>
              <w:ind w:hanging="19"/>
              <w:rPr>
                <w:rFonts w:ascii="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480,6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133,779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3E63DA"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111,804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311A2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62,633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61,944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61,263</w:t>
            </w:r>
          </w:p>
        </w:tc>
      </w:tr>
      <w:tr w:rsidR="000C0685" w:rsidRPr="000C0685" w:rsidTr="000C0685">
        <w:trPr>
          <w:trHeight w:hRule="exact" w:val="7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1.13</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ind w:hanging="14"/>
              <w:rPr>
                <w:rFonts w:ascii="Times New Roman" w:hAnsi="Times New Roman" w:cs="Times New Roman"/>
                <w:sz w:val="20"/>
                <w:szCs w:val="20"/>
              </w:rPr>
            </w:pPr>
            <w:r w:rsidRPr="000C0685">
              <w:rPr>
                <w:rFonts w:ascii="Times New Roman" w:hAnsi="Times New Roman" w:cs="Times New Roman"/>
                <w:color w:val="000000"/>
                <w:spacing w:val="1"/>
                <w:sz w:val="20"/>
                <w:szCs w:val="20"/>
              </w:rPr>
              <w:t xml:space="preserve">Доходы     от     продажи     материальных     и </w:t>
            </w:r>
            <w:r w:rsidRPr="000C0685">
              <w:rPr>
                <w:rFonts w:ascii="Times New Roman" w:hAnsi="Times New Roman" w:cs="Times New Roman"/>
                <w:color w:val="000000"/>
                <w:spacing w:val="2"/>
                <w:sz w:val="20"/>
                <w:szCs w:val="20"/>
              </w:rPr>
              <w:t>нематериальных активов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14225,4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15640,0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3E63DA"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21070,25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8660,0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8565,0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8471,0</w:t>
            </w:r>
          </w:p>
        </w:tc>
      </w:tr>
      <w:tr w:rsidR="000C0685" w:rsidRPr="000C0685" w:rsidTr="000C0685">
        <w:trPr>
          <w:trHeight w:hRule="exact" w:val="28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1.14</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z w:val="20"/>
                <w:szCs w:val="20"/>
              </w:rPr>
              <w:t>Штрафы, санкции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5042,8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4F13CE"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3957,2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3E63DA"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5755,672</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4835,5</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4785,526</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4735,562</w:t>
            </w:r>
          </w:p>
        </w:tc>
      </w:tr>
      <w:tr w:rsidR="000C0685" w:rsidRPr="000C0685" w:rsidTr="000C0685">
        <w:trPr>
          <w:trHeight w:val="63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jc w:val="center"/>
              <w:rPr>
                <w:rFonts w:ascii="Times New Roman" w:hAnsi="Times New Roman" w:cs="Times New Roman"/>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B11130" w:rsidP="000C0685">
            <w:pPr>
              <w:shd w:val="clear" w:color="auto" w:fill="FFFFFF"/>
              <w:spacing w:after="0" w:line="240" w:lineRule="auto"/>
              <w:rPr>
                <w:rFonts w:ascii="Times New Roman" w:hAnsi="Times New Roman" w:cs="Times New Roman"/>
                <w:color w:val="000000"/>
                <w:sz w:val="20"/>
                <w:szCs w:val="20"/>
              </w:rPr>
            </w:pPr>
            <w:r w:rsidRPr="000C0685">
              <w:rPr>
                <w:rFonts w:ascii="Times New Roman" w:hAnsi="Times New Roman" w:cs="Times New Roman"/>
                <w:color w:val="000000"/>
                <w:sz w:val="20"/>
                <w:szCs w:val="20"/>
              </w:rPr>
              <w:t>Невыясненные поступления</w:t>
            </w:r>
            <w:r w:rsidR="003E63DA" w:rsidRPr="000C0685">
              <w:rPr>
                <w:rFonts w:ascii="Times New Roman" w:hAnsi="Times New Roman" w:cs="Times New Roman"/>
                <w:color w:val="000000"/>
                <w:sz w:val="20"/>
                <w:szCs w:val="20"/>
              </w:rPr>
              <w:t>, задолженность по отмененным налогам</w:t>
            </w:r>
            <w:r w:rsidR="00084DF0" w:rsidRPr="000C0685">
              <w:rPr>
                <w:rFonts w:ascii="Times New Roman" w:hAnsi="Times New Roman" w:cs="Times New Roman"/>
                <w:color w:val="000000"/>
                <w:sz w:val="20"/>
                <w:szCs w:val="20"/>
              </w:rPr>
              <w:t>; прочие</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2A3A84"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-15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084DF0" w:rsidRPr="000C0685" w:rsidRDefault="003E63DA"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0,527</w:t>
            </w:r>
          </w:p>
          <w:p w:rsidR="00084DF0" w:rsidRPr="000C0685" w:rsidRDefault="00084D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176,97</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1A158F"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B11130" w:rsidRPr="000C0685" w:rsidRDefault="0097007D"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r>
      <w:tr w:rsidR="000C0685" w:rsidRPr="000C0685" w:rsidTr="000C0685">
        <w:trPr>
          <w:trHeight w:val="79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435A3" w:rsidRPr="000C0685" w:rsidRDefault="000435A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1.15</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0435A3" w:rsidRPr="000C0685" w:rsidRDefault="000435A3" w:rsidP="000C0685">
            <w:pPr>
              <w:shd w:val="clear" w:color="auto" w:fill="FFFFFF"/>
              <w:spacing w:after="0" w:line="240" w:lineRule="auto"/>
              <w:rPr>
                <w:rFonts w:ascii="Times New Roman" w:hAnsi="Times New Roman" w:cs="Times New Roman"/>
                <w:color w:val="000000"/>
                <w:sz w:val="20"/>
                <w:szCs w:val="20"/>
              </w:rPr>
            </w:pPr>
            <w:r w:rsidRPr="000C0685">
              <w:rPr>
                <w:rFonts w:ascii="Times New Roman" w:hAnsi="Times New Roman" w:cs="Times New Roman"/>
                <w:spacing w:val="-10"/>
                <w:sz w:val="20"/>
                <w:szCs w:val="20"/>
              </w:rPr>
              <w:t>Платежи от прибыли муниципальных предприятий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435A3" w:rsidRPr="000C0685" w:rsidRDefault="000435A3" w:rsidP="000C0685">
            <w:pPr>
              <w:shd w:val="clear" w:color="auto" w:fill="FFFFFF"/>
              <w:spacing w:after="0" w:line="240" w:lineRule="auto"/>
              <w:jc w:val="center"/>
              <w:rPr>
                <w:rFonts w:ascii="Times New Roman" w:hAnsi="Times New Roman" w:cs="Times New Roman"/>
                <w:color w:val="000000"/>
                <w:sz w:val="20"/>
                <w:szCs w:val="20"/>
              </w:rPr>
            </w:pPr>
            <w:r w:rsidRPr="000C0685">
              <w:rPr>
                <w:rFonts w:ascii="Times New Roman" w:hAnsi="Times New Roman" w:cs="Times New Roman"/>
                <w:color w:val="000000"/>
                <w:sz w:val="20"/>
                <w:szCs w:val="20"/>
              </w:rPr>
              <w:t>605</w:t>
            </w:r>
          </w:p>
          <w:p w:rsidR="004E2C13" w:rsidRPr="000C0685" w:rsidRDefault="004E2C13" w:rsidP="000C0685">
            <w:pPr>
              <w:shd w:val="clear" w:color="auto" w:fill="FFFFFF"/>
              <w:spacing w:after="0" w:line="240" w:lineRule="auto"/>
              <w:jc w:val="center"/>
              <w:rPr>
                <w:rFonts w:ascii="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0435A3"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в том числе из стр.</w:t>
            </w:r>
            <w:r w:rsidR="004E2C13" w:rsidRPr="000C0685">
              <w:rPr>
                <w:rFonts w:ascii="Times New Roman" w:hAnsi="Times New Roman" w:cs="Times New Roman"/>
                <w:sz w:val="20"/>
                <w:szCs w:val="20"/>
              </w:rPr>
              <w:t>1.10</w:t>
            </w:r>
          </w:p>
          <w:p w:rsidR="004E2C1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250,0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2C1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в том числе из стр.1.10</w:t>
            </w:r>
          </w:p>
          <w:p w:rsidR="000435A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305,55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2C1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в том числе из стр.1.10</w:t>
            </w:r>
          </w:p>
          <w:p w:rsidR="000435A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2C1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в том числе из стр.1.10</w:t>
            </w:r>
          </w:p>
          <w:p w:rsidR="000435A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4E2C1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в том числе из стр.1.10</w:t>
            </w:r>
          </w:p>
          <w:p w:rsidR="000435A3" w:rsidRPr="000C0685" w:rsidRDefault="004E2C13"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r>
      <w:tr w:rsidR="000C0685" w:rsidRPr="000C0685" w:rsidTr="000C0685">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rPr>
                <w:rFonts w:ascii="Times New Roman" w:hAnsi="Times New Roman" w:cs="Times New Roman"/>
                <w:sz w:val="20"/>
                <w:szCs w:val="20"/>
              </w:rPr>
            </w:pPr>
            <w:r w:rsidRPr="000C0685">
              <w:rPr>
                <w:rFonts w:ascii="Times New Roman" w:hAnsi="Times New Roman" w:cs="Times New Roman"/>
                <w:color w:val="000000"/>
                <w:sz w:val="20"/>
                <w:szCs w:val="20"/>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789530,8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661 163,9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749521,81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775688,8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621456,9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624479,4</w:t>
            </w:r>
          </w:p>
        </w:tc>
      </w:tr>
      <w:tr w:rsidR="000C0685" w:rsidRPr="000C0685" w:rsidTr="000C0685">
        <w:trPr>
          <w:trHeight w:hRule="exact" w:val="49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2.1</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ind w:hanging="19"/>
              <w:rPr>
                <w:rFonts w:ascii="Times New Roman" w:hAnsi="Times New Roman" w:cs="Times New Roman"/>
                <w:sz w:val="20"/>
                <w:szCs w:val="20"/>
              </w:rPr>
            </w:pPr>
            <w:r w:rsidRPr="000C0685">
              <w:rPr>
                <w:rFonts w:ascii="Times New Roman" w:hAnsi="Times New Roman" w:cs="Times New Roman"/>
                <w:color w:val="000000"/>
                <w:spacing w:val="1"/>
                <w:sz w:val="20"/>
                <w:szCs w:val="20"/>
              </w:rPr>
              <w:t>Дотации    бюджетам   субъектов   Р</w:t>
            </w:r>
            <w:r w:rsidRPr="000C0685">
              <w:rPr>
                <w:rFonts w:ascii="Times New Roman" w:hAnsi="Times New Roman" w:cs="Times New Roman"/>
                <w:color w:val="000000"/>
                <w:spacing w:val="2"/>
                <w:sz w:val="20"/>
                <w:szCs w:val="20"/>
              </w:rPr>
              <w:t xml:space="preserve">Ф и МО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82098,0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82098,0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82098,0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69904,0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35400,0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4711,0</w:t>
            </w:r>
          </w:p>
        </w:tc>
      </w:tr>
      <w:tr w:rsidR="000C0685" w:rsidRPr="000C0685" w:rsidTr="000C0685">
        <w:trPr>
          <w:trHeight w:hRule="exact" w:val="77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2.2</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ind w:hanging="10"/>
              <w:rPr>
                <w:rFonts w:ascii="Times New Roman" w:hAnsi="Times New Roman" w:cs="Times New Roman"/>
                <w:sz w:val="20"/>
                <w:szCs w:val="20"/>
              </w:rPr>
            </w:pPr>
            <w:r w:rsidRPr="000C0685">
              <w:rPr>
                <w:rFonts w:ascii="Times New Roman" w:hAnsi="Times New Roman" w:cs="Times New Roman"/>
                <w:color w:val="000000"/>
                <w:sz w:val="20"/>
                <w:szCs w:val="20"/>
              </w:rPr>
              <w:t>Субсидии    бюджетам    бюджетной    системы РФ    и    МО</w:t>
            </w:r>
            <w:r w:rsidRPr="000C0685">
              <w:rPr>
                <w:rFonts w:ascii="Times New Roman" w:hAnsi="Times New Roman" w:cs="Times New Roman"/>
                <w:color w:val="000000"/>
                <w:spacing w:val="1"/>
                <w:sz w:val="20"/>
                <w:szCs w:val="20"/>
              </w:rPr>
              <w:t>(межбюджетные субсидии)</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218879,8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99731,2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141885,392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223393,0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99161,2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120191,0</w:t>
            </w:r>
          </w:p>
        </w:tc>
      </w:tr>
      <w:tr w:rsidR="000C0685" w:rsidRPr="000C0685" w:rsidTr="000C0685">
        <w:trPr>
          <w:trHeight w:hRule="exact" w:val="73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color w:val="000000"/>
                <w:sz w:val="20"/>
                <w:szCs w:val="20"/>
              </w:rPr>
              <w:t>2.3</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ind w:hanging="14"/>
              <w:rPr>
                <w:rFonts w:ascii="Times New Roman" w:hAnsi="Times New Roman" w:cs="Times New Roman"/>
                <w:sz w:val="20"/>
                <w:szCs w:val="20"/>
              </w:rPr>
            </w:pPr>
            <w:r w:rsidRPr="000C0685">
              <w:rPr>
                <w:rFonts w:ascii="Times New Roman" w:hAnsi="Times New Roman" w:cs="Times New Roman"/>
                <w:color w:val="000000"/>
                <w:spacing w:val="5"/>
                <w:sz w:val="20"/>
                <w:szCs w:val="20"/>
              </w:rPr>
              <w:t>Субвенции бюджетам субъектов Р</w:t>
            </w:r>
            <w:r w:rsidRPr="000C0685">
              <w:rPr>
                <w:rFonts w:ascii="Times New Roman" w:hAnsi="Times New Roman" w:cs="Times New Roman"/>
                <w:color w:val="000000"/>
                <w:spacing w:val="2"/>
                <w:sz w:val="20"/>
                <w:szCs w:val="20"/>
              </w:rPr>
              <w:t>Ф и муниципальных образований</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460062,6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479 334,7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484154,5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482391,8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486895,7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499577,4</w:t>
            </w:r>
          </w:p>
        </w:tc>
      </w:tr>
      <w:tr w:rsidR="000C0685" w:rsidRPr="000C0685" w:rsidTr="000C0685">
        <w:trPr>
          <w:trHeight w:hRule="exact" w:val="559"/>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color w:val="000000"/>
                <w:sz w:val="20"/>
                <w:szCs w:val="20"/>
              </w:rPr>
            </w:pPr>
            <w:r w:rsidRPr="000C0685">
              <w:rPr>
                <w:rFonts w:ascii="Times New Roman" w:hAnsi="Times New Roman" w:cs="Times New Roman"/>
                <w:color w:val="000000"/>
                <w:sz w:val="20"/>
                <w:szCs w:val="20"/>
              </w:rPr>
              <w:t>2.4</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ind w:hanging="14"/>
              <w:rPr>
                <w:rFonts w:ascii="Times New Roman" w:hAnsi="Times New Roman" w:cs="Times New Roman"/>
                <w:color w:val="000000"/>
                <w:spacing w:val="5"/>
                <w:sz w:val="20"/>
                <w:szCs w:val="20"/>
              </w:rPr>
            </w:pPr>
            <w:r w:rsidRPr="000C0685">
              <w:rPr>
                <w:rFonts w:ascii="Times New Roman" w:hAnsi="Times New Roman" w:cs="Times New Roman"/>
                <w:color w:val="000000"/>
                <w:spacing w:val="5"/>
                <w:sz w:val="20"/>
                <w:szCs w:val="20"/>
              </w:rPr>
              <w:t>Иные межбюджетные трансферты</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39328,8</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43900,37</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r>
      <w:tr w:rsidR="000C0685" w:rsidRPr="000C0685" w:rsidTr="000C0685">
        <w:trPr>
          <w:trHeight w:hRule="exact" w:val="2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color w:val="000000"/>
                <w:sz w:val="20"/>
                <w:szCs w:val="20"/>
              </w:rPr>
            </w:pPr>
            <w:r w:rsidRPr="000C0685">
              <w:rPr>
                <w:rFonts w:ascii="Times New Roman" w:hAnsi="Times New Roman" w:cs="Times New Roman"/>
                <w:color w:val="000000"/>
                <w:sz w:val="20"/>
                <w:szCs w:val="20"/>
              </w:rPr>
              <w:t>2.5</w:t>
            </w: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ind w:hanging="14"/>
              <w:rPr>
                <w:rFonts w:ascii="Times New Roman" w:hAnsi="Times New Roman" w:cs="Times New Roman"/>
                <w:color w:val="000000"/>
                <w:spacing w:val="5"/>
                <w:sz w:val="20"/>
                <w:szCs w:val="20"/>
              </w:rPr>
            </w:pPr>
            <w:r w:rsidRPr="000C0685">
              <w:rPr>
                <w:rFonts w:ascii="Times New Roman" w:hAnsi="Times New Roman" w:cs="Times New Roman"/>
                <w:color w:val="000000"/>
                <w:spacing w:val="5"/>
                <w:sz w:val="20"/>
                <w:szCs w:val="20"/>
              </w:rPr>
              <w:t>Возврат остатков целевых средств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-10838,4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-2516,452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0</w:t>
            </w:r>
          </w:p>
        </w:tc>
      </w:tr>
      <w:tr w:rsidR="000C0685" w:rsidRPr="000C0685" w:rsidTr="000C0685">
        <w:trPr>
          <w:trHeight w:hRule="exact" w:val="29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b/>
                <w:sz w:val="20"/>
                <w:szCs w:val="20"/>
              </w:rPr>
            </w:pPr>
          </w:p>
        </w:tc>
        <w:tc>
          <w:tcPr>
            <w:tcW w:w="2836"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rPr>
                <w:rFonts w:ascii="Times New Roman" w:hAnsi="Times New Roman" w:cs="Times New Roman"/>
                <w:b/>
                <w:sz w:val="20"/>
                <w:szCs w:val="20"/>
              </w:rPr>
            </w:pPr>
            <w:r w:rsidRPr="000C0685">
              <w:rPr>
                <w:rFonts w:ascii="Times New Roman" w:hAnsi="Times New Roman" w:cs="Times New Roman"/>
                <w:b/>
                <w:color w:val="000000"/>
                <w:sz w:val="20"/>
                <w:szCs w:val="20"/>
              </w:rPr>
              <w:t>Итого доходов:</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b/>
                <w:sz w:val="20"/>
                <w:szCs w:val="20"/>
              </w:rPr>
            </w:pPr>
            <w:r w:rsidRPr="000C0685">
              <w:rPr>
                <w:rFonts w:ascii="Times New Roman" w:hAnsi="Times New Roman" w:cs="Times New Roman"/>
                <w:sz w:val="20"/>
                <w:szCs w:val="20"/>
              </w:rPr>
              <w:t>1341980,5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rPr>
                <w:rFonts w:ascii="Times New Roman" w:hAnsi="Times New Roman" w:cs="Times New Roman"/>
                <w:b/>
                <w:sz w:val="20"/>
                <w:szCs w:val="20"/>
              </w:rPr>
            </w:pPr>
            <w:r w:rsidRPr="000C0685">
              <w:rPr>
                <w:rFonts w:ascii="Times New Roman" w:hAnsi="Times New Roman" w:cs="Times New Roman"/>
                <w:b/>
                <w:sz w:val="20"/>
                <w:szCs w:val="20"/>
              </w:rPr>
              <w:t>1088 047,879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1 198 317,424</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48F0" w:rsidRPr="000C0685" w:rsidRDefault="001D48F0" w:rsidP="000C0685">
            <w:pPr>
              <w:shd w:val="clear" w:color="auto" w:fill="FFFFFF"/>
              <w:spacing w:after="0" w:line="240" w:lineRule="auto"/>
              <w:jc w:val="center"/>
              <w:rPr>
                <w:rFonts w:ascii="Times New Roman" w:hAnsi="Times New Roman" w:cs="Times New Roman"/>
                <w:sz w:val="20"/>
                <w:szCs w:val="20"/>
              </w:rPr>
            </w:pPr>
            <w:r w:rsidRPr="000C0685">
              <w:rPr>
                <w:rFonts w:ascii="Times New Roman" w:hAnsi="Times New Roman" w:cs="Times New Roman"/>
                <w:sz w:val="20"/>
                <w:szCs w:val="20"/>
              </w:rPr>
              <w:t>1253927,011</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48F0" w:rsidRPr="000C0685" w:rsidRDefault="001D48F0" w:rsidP="000C0685">
            <w:pPr>
              <w:shd w:val="clear" w:color="auto" w:fill="FFFFFF"/>
              <w:spacing w:after="0" w:line="240" w:lineRule="auto"/>
              <w:jc w:val="center"/>
              <w:rPr>
                <w:rFonts w:ascii="Times New Roman" w:hAnsi="Times New Roman" w:cs="Times New Roman"/>
                <w:b/>
                <w:sz w:val="20"/>
                <w:szCs w:val="20"/>
              </w:rPr>
            </w:pPr>
            <w:r w:rsidRPr="000C0685">
              <w:rPr>
                <w:rFonts w:ascii="Times New Roman" w:hAnsi="Times New Roman" w:cs="Times New Roman"/>
                <w:b/>
                <w:sz w:val="20"/>
                <w:szCs w:val="20"/>
              </w:rPr>
              <w:t>1110 607,63</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1D48F0" w:rsidRPr="000C0685" w:rsidRDefault="001D48F0" w:rsidP="000C0685">
            <w:pPr>
              <w:shd w:val="clear" w:color="auto" w:fill="FFFFFF"/>
              <w:spacing w:after="0" w:line="240" w:lineRule="auto"/>
              <w:rPr>
                <w:rFonts w:ascii="Times New Roman" w:hAnsi="Times New Roman" w:cs="Times New Roman"/>
                <w:b/>
                <w:sz w:val="20"/>
                <w:szCs w:val="20"/>
              </w:rPr>
            </w:pPr>
            <w:r w:rsidRPr="000C0685">
              <w:rPr>
                <w:rFonts w:ascii="Times New Roman" w:hAnsi="Times New Roman" w:cs="Times New Roman"/>
                <w:b/>
                <w:sz w:val="20"/>
                <w:szCs w:val="20"/>
              </w:rPr>
              <w:t>1133 045,954</w:t>
            </w:r>
          </w:p>
        </w:tc>
      </w:tr>
    </w:tbl>
    <w:p w:rsidR="00DF38E7" w:rsidRDefault="00DF38E7" w:rsidP="00C37EEB">
      <w:pPr>
        <w:spacing w:after="0"/>
        <w:ind w:firstLine="708"/>
        <w:jc w:val="both"/>
        <w:rPr>
          <w:rFonts w:ascii="Times New Roman" w:hAnsi="Times New Roman" w:cs="Times New Roman"/>
          <w:sz w:val="24"/>
          <w:szCs w:val="24"/>
        </w:rPr>
      </w:pPr>
    </w:p>
    <w:p w:rsidR="009F6D35" w:rsidRPr="009F6D35" w:rsidRDefault="009F6D35" w:rsidP="00C37EEB">
      <w:pPr>
        <w:spacing w:after="0"/>
        <w:ind w:firstLine="708"/>
        <w:jc w:val="both"/>
        <w:rPr>
          <w:rFonts w:ascii="Times New Roman" w:hAnsi="Times New Roman" w:cs="Times New Roman"/>
          <w:sz w:val="24"/>
          <w:szCs w:val="24"/>
        </w:rPr>
      </w:pPr>
      <w:r w:rsidRPr="009F6D35">
        <w:rPr>
          <w:rFonts w:ascii="Times New Roman" w:hAnsi="Times New Roman" w:cs="Times New Roman"/>
          <w:sz w:val="24"/>
          <w:szCs w:val="24"/>
        </w:rPr>
        <w:lastRenderedPageBreak/>
        <w:t xml:space="preserve">Из данных таблицы следует, что   планируемые в проекте бюджета на 2018год по налоговым и неналоговым доходам увеличение произведено  на 29442,59 тыс. руб., по безвозмездным доходам  на 26166,9 тыс. руб. по  отношению к ожидаемому исполнению за 2017год. </w:t>
      </w:r>
    </w:p>
    <w:p w:rsidR="009F6D35" w:rsidRDefault="009F6D35" w:rsidP="00C37EEB">
      <w:pPr>
        <w:spacing w:after="0"/>
        <w:ind w:firstLine="708"/>
        <w:jc w:val="both"/>
      </w:pPr>
      <w:r w:rsidRPr="009F6D35">
        <w:rPr>
          <w:rFonts w:ascii="Times New Roman" w:hAnsi="Times New Roman" w:cs="Times New Roman"/>
          <w:sz w:val="24"/>
          <w:szCs w:val="24"/>
        </w:rPr>
        <w:t xml:space="preserve">Как указано в </w:t>
      </w:r>
      <w:r>
        <w:rPr>
          <w:rFonts w:ascii="Times New Roman" w:hAnsi="Times New Roman" w:cs="Times New Roman"/>
          <w:sz w:val="24"/>
          <w:szCs w:val="24"/>
        </w:rPr>
        <w:t>Методике, расчёт доходов на 2018</w:t>
      </w:r>
      <w:r w:rsidRPr="009F6D35">
        <w:rPr>
          <w:rFonts w:ascii="Times New Roman" w:hAnsi="Times New Roman" w:cs="Times New Roman"/>
          <w:sz w:val="24"/>
          <w:szCs w:val="24"/>
        </w:rPr>
        <w:t xml:space="preserve"> год  можно проводить как с использованием утверждённой формулы расчёта, так и на основании данных администратора</w:t>
      </w:r>
      <w:r>
        <w:t xml:space="preserve">. </w:t>
      </w:r>
    </w:p>
    <w:p w:rsidR="009F6D35" w:rsidRPr="007A285D" w:rsidRDefault="009F6D35" w:rsidP="007A285D">
      <w:pPr>
        <w:spacing w:after="0"/>
        <w:ind w:firstLine="708"/>
        <w:jc w:val="both"/>
        <w:rPr>
          <w:rFonts w:ascii="Times New Roman" w:hAnsi="Times New Roman" w:cs="Times New Roman"/>
          <w:sz w:val="24"/>
          <w:szCs w:val="24"/>
        </w:rPr>
      </w:pPr>
      <w:r w:rsidRPr="005C10B9">
        <w:rPr>
          <w:rFonts w:ascii="Times New Roman" w:hAnsi="Times New Roman" w:cs="Times New Roman"/>
          <w:sz w:val="24"/>
          <w:szCs w:val="24"/>
        </w:rPr>
        <w:t>Согласно пояснительной записке к проекту решения Думы формирование доходов осуществлялось как на основании данных администраторов доходов бюджета, так и с применением коэффициентов досчёта базовых поступлений до ожидаемых поступлений и нормативов отчислений в бюджет</w:t>
      </w:r>
      <w:r>
        <w:t xml:space="preserve">. </w:t>
      </w:r>
      <w:r w:rsidRPr="007A285D">
        <w:rPr>
          <w:rFonts w:ascii="Times New Roman" w:hAnsi="Times New Roman" w:cs="Times New Roman"/>
          <w:sz w:val="24"/>
          <w:szCs w:val="24"/>
        </w:rPr>
        <w:t>Коэффициент роста поступлений налогов (К), применённый для расчёта поступлений по НДФЛ в</w:t>
      </w:r>
      <w:r w:rsidR="007A285D" w:rsidRPr="007A285D">
        <w:rPr>
          <w:rFonts w:ascii="Times New Roman" w:hAnsi="Times New Roman" w:cs="Times New Roman"/>
          <w:sz w:val="24"/>
          <w:szCs w:val="24"/>
        </w:rPr>
        <w:t xml:space="preserve"> планируемом периоде, равен 1,038( в 2017г. -1,005)</w:t>
      </w:r>
      <w:r w:rsidRPr="007A285D">
        <w:rPr>
          <w:rFonts w:ascii="Times New Roman" w:hAnsi="Times New Roman" w:cs="Times New Roman"/>
          <w:sz w:val="24"/>
          <w:szCs w:val="24"/>
        </w:rPr>
        <w:t>. В других расчётах применялся прогноз администраторов доходов.</w:t>
      </w:r>
    </w:p>
    <w:p w:rsidR="009F6D35" w:rsidRPr="007C2A5C" w:rsidRDefault="007C2A5C" w:rsidP="007A285D">
      <w:pPr>
        <w:spacing w:after="0"/>
        <w:ind w:firstLine="708"/>
        <w:jc w:val="both"/>
        <w:rPr>
          <w:rFonts w:ascii="Times New Roman" w:hAnsi="Times New Roman" w:cs="Times New Roman"/>
          <w:sz w:val="24"/>
          <w:szCs w:val="24"/>
        </w:rPr>
      </w:pPr>
      <w:r w:rsidRPr="007C2A5C">
        <w:rPr>
          <w:rFonts w:ascii="Times New Roman" w:hAnsi="Times New Roman" w:cs="Times New Roman"/>
          <w:sz w:val="24"/>
          <w:szCs w:val="24"/>
        </w:rPr>
        <w:t>Прогноз доходов на 2018</w:t>
      </w:r>
      <w:r w:rsidR="009F6D35" w:rsidRPr="007C2A5C">
        <w:rPr>
          <w:rFonts w:ascii="Times New Roman" w:hAnsi="Times New Roman" w:cs="Times New Roman"/>
          <w:sz w:val="24"/>
          <w:szCs w:val="24"/>
        </w:rPr>
        <w:t xml:space="preserve"> год  представлен на основании</w:t>
      </w:r>
      <w:r w:rsidRPr="007C2A5C">
        <w:rPr>
          <w:rFonts w:ascii="Times New Roman" w:hAnsi="Times New Roman" w:cs="Times New Roman"/>
          <w:sz w:val="24"/>
          <w:szCs w:val="24"/>
        </w:rPr>
        <w:t xml:space="preserve"> данных администраторов доходов</w:t>
      </w:r>
      <w:r w:rsidR="00F47625">
        <w:rPr>
          <w:rFonts w:ascii="Times New Roman" w:hAnsi="Times New Roman" w:cs="Times New Roman"/>
          <w:sz w:val="24"/>
          <w:szCs w:val="24"/>
        </w:rPr>
        <w:t xml:space="preserve"> по акцизам на нефтепродукты.</w:t>
      </w:r>
      <w:r w:rsidR="009F6D35" w:rsidRPr="007C2A5C">
        <w:rPr>
          <w:rFonts w:ascii="Times New Roman" w:hAnsi="Times New Roman" w:cs="Times New Roman"/>
          <w:sz w:val="24"/>
          <w:szCs w:val="24"/>
        </w:rPr>
        <w:t xml:space="preserve">  </w:t>
      </w:r>
      <w:r w:rsidR="00F47625">
        <w:rPr>
          <w:rFonts w:ascii="Times New Roman" w:hAnsi="Times New Roman" w:cs="Times New Roman"/>
          <w:sz w:val="24"/>
          <w:szCs w:val="24"/>
        </w:rPr>
        <w:t>П</w:t>
      </w:r>
      <w:r w:rsidR="009F6D35" w:rsidRPr="007C2A5C">
        <w:rPr>
          <w:rFonts w:ascii="Times New Roman" w:hAnsi="Times New Roman" w:cs="Times New Roman"/>
          <w:sz w:val="24"/>
          <w:szCs w:val="24"/>
        </w:rPr>
        <w:t>о  специальным налоговым режимам</w:t>
      </w:r>
      <w:r w:rsidR="00F47625">
        <w:rPr>
          <w:rFonts w:ascii="Times New Roman" w:hAnsi="Times New Roman" w:cs="Times New Roman"/>
          <w:sz w:val="24"/>
          <w:szCs w:val="24"/>
        </w:rPr>
        <w:t xml:space="preserve">(упрошенная система, ЕНВД, ЕСХН), </w:t>
      </w:r>
      <w:r w:rsidR="00F47625" w:rsidRPr="007C2A5C">
        <w:rPr>
          <w:rFonts w:ascii="Times New Roman" w:hAnsi="Times New Roman" w:cs="Times New Roman"/>
          <w:sz w:val="24"/>
          <w:szCs w:val="24"/>
        </w:rPr>
        <w:t>по налогу на имущество физических лиц</w:t>
      </w:r>
      <w:r w:rsidR="00F47625" w:rsidRPr="00F47625">
        <w:rPr>
          <w:rFonts w:ascii="Times New Roman" w:hAnsi="Times New Roman" w:cs="Times New Roman"/>
          <w:sz w:val="24"/>
          <w:szCs w:val="24"/>
        </w:rPr>
        <w:t xml:space="preserve"> </w:t>
      </w:r>
      <w:r w:rsidR="00F47625">
        <w:rPr>
          <w:rFonts w:ascii="Times New Roman" w:hAnsi="Times New Roman" w:cs="Times New Roman"/>
          <w:sz w:val="24"/>
          <w:szCs w:val="24"/>
        </w:rPr>
        <w:t>по государственной пошлине, по фактическим поступлениям с применением коэффициента досчета до ожидаемых поступлений в текущем году и  коэффициентами ожидаемого роста в очередном финансовом году. По земельному налогу и по неналоговым доходам  по данным администратора платежа.</w:t>
      </w:r>
    </w:p>
    <w:p w:rsidR="009F6D35" w:rsidRPr="00653B62" w:rsidRDefault="009F6D35" w:rsidP="00871B26">
      <w:pPr>
        <w:spacing w:after="0"/>
        <w:ind w:firstLine="708"/>
        <w:jc w:val="both"/>
        <w:rPr>
          <w:rFonts w:ascii="Times New Roman" w:hAnsi="Times New Roman" w:cs="Times New Roman"/>
          <w:sz w:val="24"/>
          <w:szCs w:val="24"/>
        </w:rPr>
      </w:pPr>
      <w:r w:rsidRPr="00653B62">
        <w:rPr>
          <w:rFonts w:ascii="Times New Roman" w:hAnsi="Times New Roman" w:cs="Times New Roman"/>
          <w:sz w:val="24"/>
          <w:szCs w:val="24"/>
        </w:rPr>
        <w:t xml:space="preserve"> С использованием  формул Методики, утверждённых для расчёта планируемых доходов, рассчитаны поступления по налогу на доходы физических лиц, по штрафным санкциям.</w:t>
      </w:r>
    </w:p>
    <w:p w:rsidR="009F6D35" w:rsidRPr="00653B62" w:rsidRDefault="009F6D35" w:rsidP="00871B26">
      <w:pPr>
        <w:spacing w:after="0"/>
        <w:ind w:firstLine="708"/>
        <w:jc w:val="both"/>
        <w:rPr>
          <w:rFonts w:ascii="Times New Roman" w:hAnsi="Times New Roman" w:cs="Times New Roman"/>
          <w:sz w:val="24"/>
          <w:szCs w:val="24"/>
        </w:rPr>
      </w:pPr>
      <w:r w:rsidRPr="00653B62">
        <w:rPr>
          <w:rFonts w:ascii="Times New Roman" w:hAnsi="Times New Roman" w:cs="Times New Roman"/>
          <w:sz w:val="24"/>
          <w:szCs w:val="24"/>
        </w:rPr>
        <w:t xml:space="preserve">При расчете доходов бюджета по налогу </w:t>
      </w:r>
      <w:r w:rsidR="00653B62" w:rsidRPr="00653B62">
        <w:rPr>
          <w:rFonts w:ascii="Times New Roman" w:hAnsi="Times New Roman" w:cs="Times New Roman"/>
          <w:sz w:val="24"/>
          <w:szCs w:val="24"/>
        </w:rPr>
        <w:t>на доходы физических лиц на 2018-2020</w:t>
      </w:r>
      <w:r w:rsidRPr="00653B62">
        <w:rPr>
          <w:rFonts w:ascii="Times New Roman" w:hAnsi="Times New Roman" w:cs="Times New Roman"/>
          <w:sz w:val="24"/>
          <w:szCs w:val="24"/>
        </w:rPr>
        <w:t xml:space="preserve"> годы</w:t>
      </w:r>
      <w:r w:rsidR="00653B62">
        <w:t xml:space="preserve"> </w:t>
      </w:r>
      <w:r>
        <w:t xml:space="preserve"> </w:t>
      </w:r>
      <w:r w:rsidRPr="00871B26">
        <w:rPr>
          <w:rFonts w:ascii="Times New Roman" w:hAnsi="Times New Roman" w:cs="Times New Roman"/>
          <w:sz w:val="24"/>
          <w:szCs w:val="24"/>
        </w:rPr>
        <w:t>норматив зачисления в бюджет город</w:t>
      </w:r>
      <w:r w:rsidR="00653B62" w:rsidRPr="00871B26">
        <w:rPr>
          <w:rFonts w:ascii="Times New Roman" w:hAnsi="Times New Roman" w:cs="Times New Roman"/>
          <w:sz w:val="24"/>
          <w:szCs w:val="24"/>
        </w:rPr>
        <w:t>ского округа учтен  в размере 63</w:t>
      </w:r>
      <w:r w:rsidRPr="00871B26">
        <w:rPr>
          <w:rFonts w:ascii="Times New Roman" w:hAnsi="Times New Roman" w:cs="Times New Roman"/>
          <w:sz w:val="24"/>
          <w:szCs w:val="24"/>
        </w:rPr>
        <w:t xml:space="preserve">% (в том числе доп. норматив </w:t>
      </w:r>
      <w:r w:rsidR="00653B62" w:rsidRPr="00871B26">
        <w:rPr>
          <w:rFonts w:ascii="Times New Roman" w:hAnsi="Times New Roman" w:cs="Times New Roman"/>
          <w:sz w:val="24"/>
          <w:szCs w:val="24"/>
        </w:rPr>
        <w:t>47</w:t>
      </w:r>
      <w:r w:rsidRPr="00871B26">
        <w:rPr>
          <w:rFonts w:ascii="Times New Roman" w:hAnsi="Times New Roman" w:cs="Times New Roman"/>
          <w:sz w:val="24"/>
          <w:szCs w:val="24"/>
        </w:rPr>
        <w:t xml:space="preserve">%), </w:t>
      </w:r>
      <w:r w:rsidR="00653B62" w:rsidRPr="00871B26">
        <w:rPr>
          <w:rFonts w:ascii="Times New Roman" w:hAnsi="Times New Roman" w:cs="Times New Roman"/>
          <w:sz w:val="24"/>
          <w:szCs w:val="24"/>
        </w:rPr>
        <w:t xml:space="preserve">в 2017году  59%. </w:t>
      </w:r>
      <w:r w:rsidR="00871B26" w:rsidRPr="00871B26">
        <w:rPr>
          <w:rFonts w:ascii="Times New Roman" w:hAnsi="Times New Roman" w:cs="Times New Roman"/>
          <w:sz w:val="24"/>
          <w:szCs w:val="24"/>
        </w:rPr>
        <w:t>(</w:t>
      </w:r>
      <w:r w:rsidR="00653B62" w:rsidRPr="00871B26">
        <w:rPr>
          <w:rFonts w:ascii="Times New Roman" w:hAnsi="Times New Roman" w:cs="Times New Roman"/>
          <w:sz w:val="24"/>
          <w:szCs w:val="24"/>
        </w:rPr>
        <w:t>в</w:t>
      </w:r>
      <w:r w:rsidR="00871B26" w:rsidRPr="00871B26">
        <w:rPr>
          <w:rFonts w:ascii="Times New Roman" w:hAnsi="Times New Roman" w:cs="Times New Roman"/>
          <w:sz w:val="24"/>
          <w:szCs w:val="24"/>
        </w:rPr>
        <w:t xml:space="preserve"> </w:t>
      </w:r>
      <w:r w:rsidR="00653B62" w:rsidRPr="00871B26">
        <w:rPr>
          <w:rFonts w:ascii="Times New Roman" w:hAnsi="Times New Roman" w:cs="Times New Roman"/>
          <w:sz w:val="24"/>
          <w:szCs w:val="24"/>
        </w:rPr>
        <w:t xml:space="preserve">том числе доп. </w:t>
      </w:r>
      <w:r w:rsidR="00871B26" w:rsidRPr="00871B26">
        <w:rPr>
          <w:rFonts w:ascii="Times New Roman" w:hAnsi="Times New Roman" w:cs="Times New Roman"/>
          <w:sz w:val="24"/>
          <w:szCs w:val="24"/>
        </w:rPr>
        <w:t xml:space="preserve">норматив </w:t>
      </w:r>
      <w:r w:rsidR="00653B62" w:rsidRPr="00871B26">
        <w:rPr>
          <w:rFonts w:ascii="Times New Roman" w:hAnsi="Times New Roman" w:cs="Times New Roman"/>
          <w:sz w:val="24"/>
          <w:szCs w:val="24"/>
        </w:rPr>
        <w:t>43%)</w:t>
      </w:r>
      <w:r w:rsidR="00871B26">
        <w:rPr>
          <w:rFonts w:ascii="Times New Roman" w:hAnsi="Times New Roman" w:cs="Times New Roman"/>
          <w:sz w:val="24"/>
          <w:szCs w:val="24"/>
        </w:rPr>
        <w:t xml:space="preserve">. </w:t>
      </w:r>
      <w:r w:rsidR="00653B62" w:rsidRPr="00871B26">
        <w:rPr>
          <w:rFonts w:ascii="Times New Roman" w:hAnsi="Times New Roman" w:cs="Times New Roman"/>
          <w:sz w:val="24"/>
          <w:szCs w:val="24"/>
        </w:rPr>
        <w:t xml:space="preserve"> Уве</w:t>
      </w:r>
      <w:r w:rsidR="00653B62" w:rsidRPr="00653B62">
        <w:rPr>
          <w:rFonts w:ascii="Times New Roman" w:hAnsi="Times New Roman" w:cs="Times New Roman"/>
          <w:sz w:val="24"/>
          <w:szCs w:val="24"/>
        </w:rPr>
        <w:t>личение норматива повлияло на повышение</w:t>
      </w:r>
      <w:r w:rsidRPr="00653B62">
        <w:rPr>
          <w:rFonts w:ascii="Times New Roman" w:hAnsi="Times New Roman" w:cs="Times New Roman"/>
          <w:sz w:val="24"/>
          <w:szCs w:val="24"/>
        </w:rPr>
        <w:t xml:space="preserve"> плана поступлений по основному налоговому источнику доходов.</w:t>
      </w:r>
    </w:p>
    <w:p w:rsidR="009F6D35" w:rsidRPr="00871B26" w:rsidRDefault="009F6D35" w:rsidP="009F6D35">
      <w:pPr>
        <w:ind w:firstLine="708"/>
        <w:jc w:val="both"/>
        <w:rPr>
          <w:rFonts w:ascii="Times New Roman" w:hAnsi="Times New Roman" w:cs="Times New Roman"/>
          <w:sz w:val="24"/>
          <w:szCs w:val="24"/>
        </w:rPr>
      </w:pPr>
      <w:r w:rsidRPr="00871B26">
        <w:rPr>
          <w:rFonts w:ascii="Times New Roman" w:hAnsi="Times New Roman" w:cs="Times New Roman"/>
          <w:sz w:val="24"/>
          <w:szCs w:val="24"/>
        </w:rPr>
        <w:t>По штрафным санкциям п</w:t>
      </w:r>
      <w:r w:rsidR="00871B26" w:rsidRPr="00871B26">
        <w:rPr>
          <w:rFonts w:ascii="Times New Roman" w:hAnsi="Times New Roman" w:cs="Times New Roman"/>
          <w:sz w:val="24"/>
          <w:szCs w:val="24"/>
        </w:rPr>
        <w:t>роект поступления доходов в 2018 году выше</w:t>
      </w:r>
      <w:r w:rsidRPr="00871B26">
        <w:rPr>
          <w:rFonts w:ascii="Times New Roman" w:hAnsi="Times New Roman" w:cs="Times New Roman"/>
          <w:sz w:val="24"/>
          <w:szCs w:val="24"/>
        </w:rPr>
        <w:t xml:space="preserve"> первоначального плана на</w:t>
      </w:r>
      <w:r w:rsidR="00871B26" w:rsidRPr="00871B26">
        <w:rPr>
          <w:rFonts w:ascii="Times New Roman" w:hAnsi="Times New Roman" w:cs="Times New Roman"/>
          <w:sz w:val="24"/>
          <w:szCs w:val="24"/>
        </w:rPr>
        <w:t xml:space="preserve"> 2017 год на 22,2</w:t>
      </w:r>
      <w:r w:rsidRPr="00871B26">
        <w:rPr>
          <w:rFonts w:ascii="Times New Roman" w:hAnsi="Times New Roman" w:cs="Times New Roman"/>
          <w:sz w:val="24"/>
          <w:szCs w:val="24"/>
        </w:rPr>
        <w:t xml:space="preserve">% </w:t>
      </w:r>
      <w:r w:rsidR="00871B26">
        <w:rPr>
          <w:rFonts w:ascii="Times New Roman" w:hAnsi="Times New Roman" w:cs="Times New Roman"/>
          <w:sz w:val="24"/>
          <w:szCs w:val="24"/>
        </w:rPr>
        <w:t xml:space="preserve"> </w:t>
      </w:r>
      <w:r w:rsidRPr="00871B26">
        <w:rPr>
          <w:rFonts w:ascii="Times New Roman" w:hAnsi="Times New Roman" w:cs="Times New Roman"/>
          <w:sz w:val="24"/>
          <w:szCs w:val="24"/>
        </w:rPr>
        <w:t xml:space="preserve">в связи с планированием администраторами доходов </w:t>
      </w:r>
      <w:r w:rsidR="00871B26" w:rsidRPr="00871B26">
        <w:rPr>
          <w:rFonts w:ascii="Times New Roman" w:hAnsi="Times New Roman" w:cs="Times New Roman"/>
          <w:sz w:val="24"/>
          <w:szCs w:val="24"/>
        </w:rPr>
        <w:t>увеличения</w:t>
      </w:r>
      <w:r w:rsidR="00871B26">
        <w:rPr>
          <w:rFonts w:ascii="Times New Roman" w:hAnsi="Times New Roman" w:cs="Times New Roman"/>
          <w:sz w:val="24"/>
          <w:szCs w:val="24"/>
        </w:rPr>
        <w:t xml:space="preserve"> поступлений</w:t>
      </w:r>
      <w:r w:rsidRPr="00871B26">
        <w:rPr>
          <w:rFonts w:ascii="Times New Roman" w:hAnsi="Times New Roman" w:cs="Times New Roman"/>
          <w:sz w:val="24"/>
          <w:szCs w:val="24"/>
        </w:rPr>
        <w:t>.</w:t>
      </w:r>
      <w:r w:rsidR="00871B26" w:rsidRPr="00871B26">
        <w:rPr>
          <w:rFonts w:ascii="Times New Roman" w:hAnsi="Times New Roman" w:cs="Times New Roman"/>
          <w:sz w:val="24"/>
          <w:szCs w:val="24"/>
        </w:rPr>
        <w:t xml:space="preserve"> С учетом фактических поступлений 2017г и применяемыми коэффициентами досчета.</w:t>
      </w:r>
    </w:p>
    <w:p w:rsidR="009F6D35" w:rsidRDefault="009F6D35" w:rsidP="009F6D35">
      <w:pPr>
        <w:ind w:firstLine="708"/>
        <w:jc w:val="both"/>
      </w:pPr>
      <w:r w:rsidRPr="00871B26">
        <w:rPr>
          <w:rFonts w:ascii="Times New Roman" w:hAnsi="Times New Roman" w:cs="Times New Roman"/>
          <w:sz w:val="24"/>
          <w:szCs w:val="24"/>
        </w:rPr>
        <w:t xml:space="preserve"> Прогноз размера безвозмездных поступлений доведён Министерством финансов Свердловской области.</w:t>
      </w:r>
      <w:r>
        <w:t xml:space="preserve"> </w:t>
      </w:r>
      <w:r w:rsidRPr="005C10B9">
        <w:rPr>
          <w:rFonts w:ascii="Times New Roman" w:hAnsi="Times New Roman" w:cs="Times New Roman"/>
          <w:sz w:val="24"/>
          <w:szCs w:val="24"/>
        </w:rPr>
        <w:t>Общий размер планируемых безвозмездных поступлений</w:t>
      </w:r>
      <w:r w:rsidR="005C10B9" w:rsidRPr="005C10B9">
        <w:rPr>
          <w:rFonts w:ascii="Times New Roman" w:hAnsi="Times New Roman" w:cs="Times New Roman"/>
          <w:sz w:val="24"/>
          <w:szCs w:val="24"/>
        </w:rPr>
        <w:t xml:space="preserve"> выше</w:t>
      </w:r>
      <w:r>
        <w:t xml:space="preserve">, </w:t>
      </w:r>
      <w:r w:rsidRPr="005C10B9">
        <w:rPr>
          <w:rFonts w:ascii="Times New Roman" w:hAnsi="Times New Roman" w:cs="Times New Roman"/>
          <w:sz w:val="24"/>
          <w:szCs w:val="24"/>
        </w:rPr>
        <w:t>чем  ожидаемое исполнение по бе</w:t>
      </w:r>
      <w:r w:rsidR="005C10B9" w:rsidRPr="005C10B9">
        <w:rPr>
          <w:rFonts w:ascii="Times New Roman" w:hAnsi="Times New Roman" w:cs="Times New Roman"/>
          <w:sz w:val="24"/>
          <w:szCs w:val="24"/>
        </w:rPr>
        <w:t>звозмездным поступлениям за 2017</w:t>
      </w:r>
      <w:r w:rsidRPr="005C10B9">
        <w:rPr>
          <w:rFonts w:ascii="Times New Roman" w:hAnsi="Times New Roman" w:cs="Times New Roman"/>
          <w:sz w:val="24"/>
          <w:szCs w:val="24"/>
        </w:rPr>
        <w:t xml:space="preserve"> год:</w:t>
      </w:r>
      <w:r>
        <w:t xml:space="preserve"> </w:t>
      </w:r>
    </w:p>
    <w:p w:rsidR="00106802" w:rsidRDefault="00106802" w:rsidP="00106802">
      <w:pPr>
        <w:spacing w:after="0" w:line="240" w:lineRule="auto"/>
        <w:jc w:val="center"/>
        <w:rPr>
          <w:rFonts w:ascii="Times New Roman" w:hAnsi="Times New Roman" w:cs="Times New Roman"/>
          <w:b/>
          <w:sz w:val="24"/>
          <w:szCs w:val="24"/>
        </w:rPr>
      </w:pPr>
      <w:r w:rsidRPr="009A2EEE">
        <w:rPr>
          <w:rFonts w:ascii="Times New Roman" w:hAnsi="Times New Roman" w:cs="Times New Roman"/>
          <w:b/>
          <w:sz w:val="24"/>
          <w:szCs w:val="24"/>
        </w:rPr>
        <w:t>Расходы бюджета</w:t>
      </w:r>
    </w:p>
    <w:p w:rsidR="00106802" w:rsidRDefault="00106802" w:rsidP="00106802">
      <w:pPr>
        <w:spacing w:after="0" w:line="240" w:lineRule="auto"/>
        <w:jc w:val="both"/>
        <w:rPr>
          <w:rFonts w:ascii="Times New Roman" w:hAnsi="Times New Roman" w:cs="Times New Roman"/>
          <w:sz w:val="24"/>
          <w:szCs w:val="24"/>
        </w:rPr>
      </w:pPr>
      <w:r w:rsidRPr="009A2EEE">
        <w:rPr>
          <w:rFonts w:ascii="Times New Roman" w:hAnsi="Times New Roman" w:cs="Times New Roman"/>
          <w:sz w:val="24"/>
          <w:szCs w:val="24"/>
        </w:rPr>
        <w:tab/>
      </w:r>
      <w:r>
        <w:rPr>
          <w:rFonts w:ascii="Times New Roman" w:hAnsi="Times New Roman" w:cs="Times New Roman"/>
          <w:sz w:val="24"/>
          <w:szCs w:val="24"/>
        </w:rPr>
        <w:t>Расходы бюджета на 2018 – 2020 год рассчитаны в соответствии с Порядком и методикой планирования бюджетных ассигнований бюджета. За базу для расчета приняты бюджетные ассигнования 2017 года, утвержденные решением Думы ГО Красноуфимск от 21.12.2016 г. № 5/3 (первоначальный бюджет 2017 года).</w:t>
      </w:r>
    </w:p>
    <w:p w:rsidR="00106802" w:rsidRDefault="00106802" w:rsidP="0010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Формирование расходов бюджета осуществлялось с учетом коэффициентов индексации:</w:t>
      </w:r>
    </w:p>
    <w:p w:rsidR="00106802" w:rsidRDefault="00106802" w:rsidP="00106802">
      <w:pPr>
        <w:pStyle w:val="a4"/>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фондов оплаты труда работников культуры, педагогических работников организаций дополнительного образования, которым предусмотрено повышение оплаты </w:t>
      </w:r>
      <w:r>
        <w:rPr>
          <w:rFonts w:ascii="Times New Roman" w:hAnsi="Times New Roman" w:cs="Times New Roman"/>
          <w:sz w:val="24"/>
          <w:szCs w:val="24"/>
        </w:rPr>
        <w:lastRenderedPageBreak/>
        <w:t>труда Указами президента РФ от 7 мая 2012 года № 597 «О мерах по реализации государственной социальной политики», в соответствии с параметрами «дорожных карт»;</w:t>
      </w:r>
    </w:p>
    <w:p w:rsidR="00106802" w:rsidRDefault="00106802" w:rsidP="00106802">
      <w:pPr>
        <w:pStyle w:val="a4"/>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фондов оплаты труда работников дошкольных и общеобразовательных организаций (за исключением педагогических,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перечень которых устанавливается Министерством общего и профессионального образования Свердловской области), работников организаций дополнительного образования детей (за исключением педагогических), работников прочих организаций образования и культуры, работников организаций физической культуры и спорта и работников единых дежурно-диспетчерских служб, работников прочих муниципальных учреждений в связи с ростом потребительских цен на товары и услуги с 1 октября 2018 года – 1,04;</w:t>
      </w:r>
    </w:p>
    <w:p w:rsidR="00106802" w:rsidRDefault="00106802" w:rsidP="00106802">
      <w:pPr>
        <w:pStyle w:val="a4"/>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фондов оплаты труда работников органов местного самоуправления, в связи с ростом потребительских цен на товары и услуги с 1 октября 2018 года – 1,04;</w:t>
      </w:r>
    </w:p>
    <w:p w:rsidR="00106802" w:rsidRDefault="00106802" w:rsidP="00106802">
      <w:pPr>
        <w:pStyle w:val="a4"/>
        <w:numPr>
          <w:ilvl w:val="0"/>
          <w:numId w:val="1"/>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цен на иные товары и услуги на 2018 год – 1,04.</w:t>
      </w:r>
    </w:p>
    <w:p w:rsidR="00106802" w:rsidRDefault="00106802" w:rsidP="00106802">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целях сбалансированности доходной и расходной частей бюджета к расходам применен коэффициент оптимизации в 2019 году – 0,98, в 2020 году – 0,95.</w:t>
      </w:r>
    </w:p>
    <w:p w:rsidR="00106802" w:rsidRDefault="00106802" w:rsidP="00106802">
      <w:pPr>
        <w:pStyle w:val="a4"/>
        <w:spacing w:after="0" w:line="240" w:lineRule="auto"/>
        <w:ind w:left="0" w:firstLine="360"/>
        <w:jc w:val="both"/>
        <w:rPr>
          <w:rFonts w:ascii="Times New Roman" w:hAnsi="Times New Roman" w:cs="Times New Roman"/>
          <w:sz w:val="24"/>
          <w:szCs w:val="24"/>
        </w:rPr>
      </w:pPr>
    </w:p>
    <w:p w:rsidR="00106802" w:rsidRDefault="00106802" w:rsidP="00106802">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Объем расходов, предлагаемый к утверждению в Проекте на 2018 год,  составит 1 272 881,8 тыс. руб. или </w:t>
      </w:r>
      <w:r w:rsidRPr="000D1395">
        <w:rPr>
          <w:rFonts w:ascii="Times New Roman" w:hAnsi="Times New Roman" w:cs="Times New Roman"/>
          <w:sz w:val="24"/>
          <w:szCs w:val="24"/>
        </w:rPr>
        <w:t>115</w:t>
      </w:r>
      <w:r>
        <w:rPr>
          <w:rFonts w:ascii="Times New Roman" w:hAnsi="Times New Roman" w:cs="Times New Roman"/>
          <w:sz w:val="24"/>
          <w:szCs w:val="24"/>
        </w:rPr>
        <w:t>,6</w:t>
      </w:r>
      <w:r w:rsidRPr="000D1395">
        <w:rPr>
          <w:rFonts w:ascii="Times New Roman" w:hAnsi="Times New Roman" w:cs="Times New Roman"/>
          <w:sz w:val="24"/>
          <w:szCs w:val="24"/>
        </w:rPr>
        <w:t xml:space="preserve"> %</w:t>
      </w:r>
      <w:r>
        <w:rPr>
          <w:rFonts w:ascii="Times New Roman" w:hAnsi="Times New Roman" w:cs="Times New Roman"/>
          <w:sz w:val="24"/>
          <w:szCs w:val="24"/>
        </w:rPr>
        <w:t xml:space="preserve"> по отношению к первоначальному бюджету 2017 года, на 2019 год – 1 115 939,9 тыс. руб. или 101,4 % - к 2017 году, на 2020 год – 1 112 096,6 тыс. руб. или 101,0 % - к 2017 году.</w:t>
      </w:r>
    </w:p>
    <w:p w:rsidR="00106802" w:rsidRPr="006B616E" w:rsidRDefault="00106802" w:rsidP="00106802">
      <w:pPr>
        <w:pStyle w:val="a4"/>
        <w:spacing w:after="0"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В структуре общего объема расходов наибольший удельный вес занимают расходы на социальную сферу (образование, культуру, социальную политику и спорт), на долю которой приходится в 2018 году – 76,4 %, в 2019 году – 81,3 %, в 2020 году – 81,7 % всех расходных обязательств бюджета, что подтверждает социальную направленность расходов бюджета.</w:t>
      </w:r>
    </w:p>
    <w:p w:rsidR="00106802" w:rsidRDefault="00106802" w:rsidP="00106802">
      <w:pPr>
        <w:spacing w:after="0" w:line="240" w:lineRule="auto"/>
        <w:ind w:firstLine="708"/>
        <w:jc w:val="both"/>
        <w:rPr>
          <w:rFonts w:ascii="Times New Roman" w:hAnsi="Times New Roman" w:cs="Times New Roman"/>
          <w:sz w:val="24"/>
          <w:szCs w:val="24"/>
        </w:rPr>
      </w:pPr>
      <w:r w:rsidRPr="009A2EEE">
        <w:rPr>
          <w:rFonts w:ascii="Times New Roman" w:hAnsi="Times New Roman" w:cs="Times New Roman"/>
          <w:sz w:val="24"/>
          <w:szCs w:val="24"/>
        </w:rPr>
        <w:t>Динамика расходов бюджета по разделам, подразделам классификации расходов бюджетов Российской Федерации</w:t>
      </w:r>
      <w:r>
        <w:rPr>
          <w:rFonts w:ascii="Times New Roman" w:hAnsi="Times New Roman" w:cs="Times New Roman"/>
          <w:sz w:val="24"/>
          <w:szCs w:val="24"/>
        </w:rPr>
        <w:t xml:space="preserve"> приведена в таблице 4, тыс. руб.</w:t>
      </w:r>
    </w:p>
    <w:p w:rsidR="00106802" w:rsidRPr="009A2EEE" w:rsidRDefault="00106802" w:rsidP="0010680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a3"/>
        <w:tblW w:w="10632" w:type="dxa"/>
        <w:tblInd w:w="-601" w:type="dxa"/>
        <w:tblLayout w:type="fixed"/>
        <w:tblLook w:val="04A0"/>
      </w:tblPr>
      <w:tblGrid>
        <w:gridCol w:w="851"/>
        <w:gridCol w:w="2977"/>
        <w:gridCol w:w="1134"/>
        <w:gridCol w:w="1134"/>
        <w:gridCol w:w="1134"/>
        <w:gridCol w:w="1134"/>
        <w:gridCol w:w="1134"/>
        <w:gridCol w:w="1134"/>
      </w:tblGrid>
      <w:tr w:rsidR="00106802" w:rsidRPr="00A211A4" w:rsidTr="00106802">
        <w:tc>
          <w:tcPr>
            <w:tcW w:w="851" w:type="dxa"/>
            <w:vMerge w:val="restart"/>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Код раздела, подраздела</w:t>
            </w:r>
          </w:p>
        </w:tc>
        <w:tc>
          <w:tcPr>
            <w:tcW w:w="2977" w:type="dxa"/>
            <w:vMerge w:val="restart"/>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Наименование раздела, подраздела</w:t>
            </w:r>
          </w:p>
        </w:tc>
        <w:tc>
          <w:tcPr>
            <w:tcW w:w="1134" w:type="dxa"/>
            <w:vMerge w:val="restart"/>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Исполнение за 2016 год</w:t>
            </w:r>
          </w:p>
        </w:tc>
        <w:tc>
          <w:tcPr>
            <w:tcW w:w="1134" w:type="dxa"/>
            <w:vMerge w:val="restart"/>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Планируемые расходы 2017 года (первоначальный бюджет)</w:t>
            </w:r>
          </w:p>
        </w:tc>
        <w:tc>
          <w:tcPr>
            <w:tcW w:w="1134" w:type="dxa"/>
            <w:vMerge w:val="restart"/>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Ожидаемое исполнение 2017 года</w:t>
            </w:r>
          </w:p>
        </w:tc>
        <w:tc>
          <w:tcPr>
            <w:tcW w:w="3402" w:type="dxa"/>
            <w:gridSpan w:val="3"/>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Проект</w:t>
            </w:r>
          </w:p>
        </w:tc>
      </w:tr>
      <w:tr w:rsidR="00106802" w:rsidRPr="00A211A4" w:rsidTr="00106802">
        <w:tc>
          <w:tcPr>
            <w:tcW w:w="851" w:type="dxa"/>
            <w:vMerge/>
            <w:vAlign w:val="center"/>
          </w:tcPr>
          <w:p w:rsidR="00106802" w:rsidRPr="00A211A4" w:rsidRDefault="00106802" w:rsidP="00106802">
            <w:pPr>
              <w:jc w:val="center"/>
              <w:rPr>
                <w:rFonts w:ascii="Times New Roman" w:hAnsi="Times New Roman" w:cs="Times New Roman"/>
                <w:sz w:val="20"/>
                <w:szCs w:val="20"/>
              </w:rPr>
            </w:pPr>
          </w:p>
        </w:tc>
        <w:tc>
          <w:tcPr>
            <w:tcW w:w="2977" w:type="dxa"/>
            <w:vMerge/>
            <w:vAlign w:val="center"/>
          </w:tcPr>
          <w:p w:rsidR="00106802" w:rsidRPr="00A211A4" w:rsidRDefault="00106802" w:rsidP="00106802">
            <w:pPr>
              <w:jc w:val="center"/>
              <w:rPr>
                <w:rFonts w:ascii="Times New Roman" w:hAnsi="Times New Roman" w:cs="Times New Roman"/>
                <w:sz w:val="20"/>
                <w:szCs w:val="20"/>
              </w:rPr>
            </w:pPr>
          </w:p>
        </w:tc>
        <w:tc>
          <w:tcPr>
            <w:tcW w:w="1134" w:type="dxa"/>
            <w:vMerge/>
            <w:vAlign w:val="center"/>
          </w:tcPr>
          <w:p w:rsidR="00106802" w:rsidRPr="00A211A4" w:rsidRDefault="00106802" w:rsidP="00106802">
            <w:pPr>
              <w:jc w:val="center"/>
              <w:rPr>
                <w:rFonts w:ascii="Times New Roman" w:hAnsi="Times New Roman" w:cs="Times New Roman"/>
                <w:sz w:val="20"/>
                <w:szCs w:val="20"/>
              </w:rPr>
            </w:pPr>
          </w:p>
        </w:tc>
        <w:tc>
          <w:tcPr>
            <w:tcW w:w="1134" w:type="dxa"/>
            <w:vMerge/>
            <w:vAlign w:val="center"/>
          </w:tcPr>
          <w:p w:rsidR="00106802" w:rsidRPr="00A211A4" w:rsidRDefault="00106802" w:rsidP="00106802">
            <w:pPr>
              <w:jc w:val="center"/>
              <w:rPr>
                <w:rFonts w:ascii="Times New Roman" w:hAnsi="Times New Roman" w:cs="Times New Roman"/>
                <w:sz w:val="20"/>
                <w:szCs w:val="20"/>
              </w:rPr>
            </w:pPr>
          </w:p>
        </w:tc>
        <w:tc>
          <w:tcPr>
            <w:tcW w:w="1134" w:type="dxa"/>
            <w:vMerge/>
            <w:vAlign w:val="center"/>
          </w:tcPr>
          <w:p w:rsidR="00106802" w:rsidRPr="00A211A4" w:rsidRDefault="00106802" w:rsidP="00106802">
            <w:pPr>
              <w:jc w:val="center"/>
              <w:rPr>
                <w:rFonts w:ascii="Times New Roman" w:hAnsi="Times New Roman" w:cs="Times New Roman"/>
                <w:sz w:val="20"/>
                <w:szCs w:val="20"/>
              </w:rPr>
            </w:pP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2018 год</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2019 год</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2020 год</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Всего расходов</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1343482,0</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1100699,1</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1224820,2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1272881,8</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1115939,9</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1112096,6</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0100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ОБЩЕГОСУДАРСТВЕННЫЕ ВОПРОСЫ</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86103,6</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79271,4</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85712,7</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90988,2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89576,5</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86865,8</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0102</w:t>
            </w:r>
          </w:p>
        </w:tc>
        <w:tc>
          <w:tcPr>
            <w:tcW w:w="2977"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Функционирование высшего должностного лица субъекта РФ и муниципального образования</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1707,3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1492,6</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1632,2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1702,9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1753,9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1753,9</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0103</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3437,4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3168,3</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3292,1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3447,5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3467,5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3361,3</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0104</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33376,1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30724,2</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32893,4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35765,0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35031,7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35031,6</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lastRenderedPageBreak/>
              <w:t>0105</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Судебная система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10,0</w:t>
            </w:r>
          </w:p>
        </w:tc>
        <w:tc>
          <w:tcPr>
            <w:tcW w:w="1134" w:type="dxa"/>
            <w:vAlign w:val="center"/>
          </w:tcPr>
          <w:p w:rsidR="00106802" w:rsidRPr="00A211A4" w:rsidRDefault="00106802" w:rsidP="00106802">
            <w:pPr>
              <w:jc w:val="center"/>
              <w:rPr>
                <w:rFonts w:ascii="Times New Roman" w:hAnsi="Times New Roman" w:cs="Times New Roman"/>
                <w:sz w:val="20"/>
                <w:szCs w:val="20"/>
              </w:rPr>
            </w:pP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0,0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255,9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17,1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27,7</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0106</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11420,2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10920,1</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11504,1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12750,9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35031,7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12076,1</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0107</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Обеспечение проведения выборов и референдумов</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2518,1</w:t>
            </w:r>
          </w:p>
        </w:tc>
        <w:tc>
          <w:tcPr>
            <w:tcW w:w="1134" w:type="dxa"/>
            <w:vAlign w:val="center"/>
          </w:tcPr>
          <w:p w:rsidR="00106802" w:rsidRPr="00A211A4" w:rsidRDefault="00106802" w:rsidP="00106802">
            <w:pPr>
              <w:jc w:val="center"/>
              <w:rPr>
                <w:rFonts w:ascii="Times New Roman" w:hAnsi="Times New Roman" w:cs="Times New Roman"/>
                <w:sz w:val="20"/>
                <w:szCs w:val="20"/>
              </w:rPr>
            </w:pP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p>
        </w:tc>
        <w:tc>
          <w:tcPr>
            <w:tcW w:w="1134" w:type="dxa"/>
            <w:vAlign w:val="center"/>
          </w:tcPr>
          <w:p w:rsidR="00106802" w:rsidRPr="00A211A4" w:rsidRDefault="00106802" w:rsidP="00106802">
            <w:pPr>
              <w:jc w:val="center"/>
              <w:rPr>
                <w:rFonts w:ascii="Times New Roman" w:hAnsi="Times New Roman" w:cs="Times New Roman"/>
                <w:sz w:val="20"/>
                <w:szCs w:val="20"/>
              </w:rPr>
            </w:pPr>
          </w:p>
        </w:tc>
        <w:tc>
          <w:tcPr>
            <w:tcW w:w="1134" w:type="dxa"/>
            <w:vAlign w:val="center"/>
          </w:tcPr>
          <w:p w:rsidR="00106802" w:rsidRPr="00A211A4" w:rsidRDefault="00106802" w:rsidP="00106802">
            <w:pPr>
              <w:jc w:val="center"/>
              <w:rPr>
                <w:rFonts w:ascii="Times New Roman" w:hAnsi="Times New Roman" w:cs="Times New Roman"/>
                <w:sz w:val="20"/>
                <w:szCs w:val="20"/>
              </w:rPr>
            </w:pPr>
          </w:p>
        </w:tc>
        <w:tc>
          <w:tcPr>
            <w:tcW w:w="1134" w:type="dxa"/>
            <w:vAlign w:val="center"/>
          </w:tcPr>
          <w:p w:rsidR="00106802" w:rsidRPr="00A211A4" w:rsidRDefault="00106802" w:rsidP="00106802">
            <w:pPr>
              <w:jc w:val="center"/>
              <w:rPr>
                <w:rFonts w:ascii="Times New Roman" w:hAnsi="Times New Roman" w:cs="Times New Roman"/>
                <w:sz w:val="20"/>
                <w:szCs w:val="20"/>
              </w:rPr>
            </w:pP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0111</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Резервные фонды</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2850,0</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0,0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2000,0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3000,0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3000,0</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0113</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Другие общегосударственные вопросы</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33634,5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30116,2</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36390,9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35066,1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33852,3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31615,1</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0300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НАЦИОНАЛЬНАЯ БЕЗОПАСНОСТЬ И ПРАВООХРАНИТЕЛЬНАЯ ДЕЯТЕЛЬНОСТЬ</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3670,5</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5052,7</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5233,9</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8348,7</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6681,8</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6659,9</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0309</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2525,3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3333,3</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3506,8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6560,4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5200,9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5197,7</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0310</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Обеспечение пожарной безопасности</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674,7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520,8</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525,8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450,5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459,6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459,6</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0314</w:t>
            </w:r>
          </w:p>
        </w:tc>
        <w:tc>
          <w:tcPr>
            <w:tcW w:w="2977" w:type="dxa"/>
          </w:tcPr>
          <w:p w:rsidR="00106802" w:rsidRPr="00A211A4" w:rsidRDefault="00106802" w:rsidP="00106802">
            <w:pPr>
              <w:autoSpaceDE w:val="0"/>
              <w:autoSpaceDN w:val="0"/>
              <w:adjustRightInd w:val="0"/>
              <w:jc w:val="both"/>
              <w:rPr>
                <w:rFonts w:ascii="Times New Roman" w:hAnsi="Times New Roman" w:cs="Times New Roman"/>
                <w:sz w:val="20"/>
                <w:szCs w:val="20"/>
              </w:rPr>
            </w:pPr>
            <w:r w:rsidRPr="00A211A4">
              <w:rPr>
                <w:rFonts w:ascii="Times New Roman" w:hAnsi="Times New Roman" w:cs="Times New Roman"/>
                <w:sz w:val="20"/>
                <w:szCs w:val="20"/>
              </w:rPr>
              <w:t>Другие вопросы в области национальной безопасности и правоохранительной деятельности</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470,5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1198,6</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1201,2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1337,9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1021,3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1002,6</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0400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НАЦИОНАЛЬНАЯ ЭКОНОМИКА</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83975,7</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50715,9</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100931,8</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101686,0</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28077,2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26480,0</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0405</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Сельское хозяйство и рыболовство</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917,1</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917,1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910,2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907,9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901,00</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0406</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Водное хозяйство</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28,8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5030,0</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241,0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5031,1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29,8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29,8</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0407</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Лесное хозяйство</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119,2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104,5</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28,0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108,6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108,6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108,6</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0408</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Транспорт</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320,5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347,3</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347,3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361,2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361,2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361,2</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0409</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Дорожное хозяйство (дорожные фонды)</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82610,7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43900,5</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98551,2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93841,6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26236,4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24646,1</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0412</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Другие вопросы в области национальной экономики</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896,5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416,6</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847,1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1433,3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433,3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433,3</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0500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ЖИЛИЩНО-КОММУНАЛЬНОЕ ХОЗЯЙСТВО</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101474,7</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31373,9</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75520,2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94343,4</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79498,2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79293,1</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0501</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Жилищное хозяйство</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51906,4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2591,0</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3199,9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2462,9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2253,9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2357,9</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0502</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Коммунальное хозяйство</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27642,2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6367,2</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21782,0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59550,0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54167,1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54000,0</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0503</w:t>
            </w:r>
          </w:p>
        </w:tc>
        <w:tc>
          <w:tcPr>
            <w:tcW w:w="2977"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Благоустройство</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13264,6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9092,1</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36395,4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16565,8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8415,8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8415,8</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0505</w:t>
            </w:r>
          </w:p>
        </w:tc>
        <w:tc>
          <w:tcPr>
            <w:tcW w:w="2977" w:type="dxa"/>
          </w:tcPr>
          <w:p w:rsidR="00106802" w:rsidRPr="00A211A4" w:rsidRDefault="00106802" w:rsidP="00106802">
            <w:pPr>
              <w:autoSpaceDE w:val="0"/>
              <w:autoSpaceDN w:val="0"/>
              <w:adjustRightInd w:val="0"/>
              <w:jc w:val="both"/>
              <w:rPr>
                <w:rFonts w:ascii="Times New Roman" w:hAnsi="Times New Roman" w:cs="Times New Roman"/>
                <w:sz w:val="20"/>
                <w:szCs w:val="20"/>
              </w:rPr>
            </w:pPr>
            <w:r w:rsidRPr="00A211A4">
              <w:rPr>
                <w:rFonts w:ascii="Times New Roman" w:hAnsi="Times New Roman" w:cs="Times New Roman"/>
                <w:sz w:val="20"/>
                <w:szCs w:val="20"/>
              </w:rPr>
              <w:t>Другие вопросы в области жилищно-коммунального хозяйства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8661,6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13323,6</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14142,8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15764,7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14661,5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14519,4</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0700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ОБРАЗОВАНИЕ</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689908,2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687610,5</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705158,7</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728301,8</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667647,8</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672406,3</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0701</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Дошкольное образование</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283951,3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288,9</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288985,7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310594,5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294414,7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299044,1</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0702</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Общее образование</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347606,1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346385,4</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293131,8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277870,2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246882,6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250109,3</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0703</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Дополнительное образование детей</w:t>
            </w:r>
          </w:p>
        </w:tc>
        <w:tc>
          <w:tcPr>
            <w:tcW w:w="1134" w:type="dxa"/>
            <w:vAlign w:val="center"/>
          </w:tcPr>
          <w:p w:rsidR="00106802" w:rsidRPr="00A211A4" w:rsidRDefault="00106802" w:rsidP="00106802">
            <w:pPr>
              <w:jc w:val="center"/>
              <w:rPr>
                <w:rFonts w:ascii="Times New Roman" w:hAnsi="Times New Roman" w:cs="Times New Roman"/>
                <w:sz w:val="20"/>
                <w:szCs w:val="20"/>
              </w:rPr>
            </w:pPr>
          </w:p>
        </w:tc>
        <w:tc>
          <w:tcPr>
            <w:tcW w:w="1134" w:type="dxa"/>
            <w:vAlign w:val="center"/>
          </w:tcPr>
          <w:p w:rsidR="00106802" w:rsidRPr="00A211A4" w:rsidRDefault="00106802" w:rsidP="00106802">
            <w:pPr>
              <w:jc w:val="center"/>
              <w:rPr>
                <w:rFonts w:ascii="Times New Roman" w:hAnsi="Times New Roman" w:cs="Times New Roman"/>
                <w:sz w:val="20"/>
                <w:szCs w:val="20"/>
              </w:rPr>
            </w:pP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67902,1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76984,8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68118,1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66013,2</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0707</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Молодежная политика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27568,8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23143,3</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25143,3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29748,4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25592,0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25611,2</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0709</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Другие вопросы в области образования</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30782,0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29230,6</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29995,8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33104,0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32640,4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31628,5</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0800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КУЛЬТУРА, КИНЕМАТОГРАФИЯ</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76445,9</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87456,6</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88739,2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87490,5</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85117,9</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82512,1</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0801</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Культура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71163,6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73740,8</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74978,6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70189,7</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67817,2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65742,0</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0804</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Другие вопросы в области культуры, кинематографии</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5282,3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13715,8</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13760,6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17300,8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17300,8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16770,1</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1000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СОЦИАЛЬНАЯ ПОЛИТИКА</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99667,6</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112658,9</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113238,4</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107506,6</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107516,0</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107500,2</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1003</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Социальное обеспечение населения</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92566,4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104036,3</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104477,3</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98327,0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98800,8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98799,8</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lastRenderedPageBreak/>
              <w:t>1006</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Другие вопросы в области социальной политики</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7101,2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8622,6</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8761,1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9179,6</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8715,2</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8700,4</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1100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ФИЗИЧЕСКАЯ КУЛЬТУРА И СПОРТ</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194890,5</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40573,9</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46710,1</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49470,4</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47080,1</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45638,7</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1102</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Массовый спорт</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193832,8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40573,9</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46710,1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49470,4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47080,1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45638,7</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1200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СРЕДСТВА МАССОВОЙ ИНФОРМАЦИИ</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981,9</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1054,8</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1104,8</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1097,0</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1097,0</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1097,0</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1202</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Периодическая печать и издательства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981,9</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1054,8</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1104,8</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1097,0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1097,0</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1097,0</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1300</w:t>
            </w:r>
          </w:p>
        </w:tc>
        <w:tc>
          <w:tcPr>
            <w:tcW w:w="2977" w:type="dxa"/>
          </w:tcPr>
          <w:p w:rsidR="00106802" w:rsidRPr="00A211A4" w:rsidRDefault="00106802" w:rsidP="00106802">
            <w:pPr>
              <w:jc w:val="both"/>
              <w:rPr>
                <w:rFonts w:ascii="Times New Roman" w:hAnsi="Times New Roman" w:cs="Times New Roman"/>
                <w:b/>
                <w:sz w:val="20"/>
                <w:szCs w:val="20"/>
              </w:rPr>
            </w:pPr>
            <w:r w:rsidRPr="00A211A4">
              <w:rPr>
                <w:rFonts w:ascii="Times New Roman" w:hAnsi="Times New Roman" w:cs="Times New Roman"/>
                <w:b/>
                <w:sz w:val="20"/>
                <w:szCs w:val="20"/>
              </w:rPr>
              <w:t>ОБСЛУЖИВАНИЕ ГОСУДАРСТВЕННОГО И МУНИЦИПАЛЬНОГО ДОЛГА</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6363,4</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4930,5</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2470,5</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3649,2</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3647,4</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3643,5</w:t>
            </w:r>
          </w:p>
        </w:tc>
      </w:tr>
      <w:tr w:rsidR="00106802" w:rsidRPr="00A211A4" w:rsidTr="00106802">
        <w:tc>
          <w:tcPr>
            <w:tcW w:w="851" w:type="dxa"/>
          </w:tcPr>
          <w:p w:rsidR="00106802" w:rsidRPr="00A211A4" w:rsidRDefault="00106802" w:rsidP="00106802">
            <w:pPr>
              <w:jc w:val="both"/>
              <w:rPr>
                <w:rFonts w:ascii="Times New Roman" w:hAnsi="Times New Roman" w:cs="Times New Roman"/>
                <w:sz w:val="20"/>
                <w:szCs w:val="20"/>
              </w:rPr>
            </w:pPr>
            <w:r w:rsidRPr="00A211A4">
              <w:rPr>
                <w:rFonts w:ascii="Times New Roman" w:hAnsi="Times New Roman" w:cs="Times New Roman"/>
                <w:sz w:val="20"/>
                <w:szCs w:val="20"/>
              </w:rPr>
              <w:t>1301</w:t>
            </w:r>
          </w:p>
        </w:tc>
        <w:tc>
          <w:tcPr>
            <w:tcW w:w="2977" w:type="dxa"/>
          </w:tcPr>
          <w:p w:rsidR="00106802" w:rsidRPr="00A211A4" w:rsidRDefault="00106802" w:rsidP="00106802">
            <w:pPr>
              <w:autoSpaceDE w:val="0"/>
              <w:autoSpaceDN w:val="0"/>
              <w:adjustRightInd w:val="0"/>
              <w:rPr>
                <w:rFonts w:ascii="Times New Roman" w:hAnsi="Times New Roman" w:cs="Times New Roman"/>
                <w:sz w:val="20"/>
                <w:szCs w:val="20"/>
              </w:rPr>
            </w:pPr>
            <w:r w:rsidRPr="00A211A4">
              <w:rPr>
                <w:rFonts w:ascii="Times New Roman" w:hAnsi="Times New Roman" w:cs="Times New Roman"/>
                <w:sz w:val="20"/>
                <w:szCs w:val="20"/>
              </w:rPr>
              <w:t>Обслуживание государственного внутреннего и муниципального долга</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6363,4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4930,5</w:t>
            </w:r>
          </w:p>
        </w:tc>
        <w:tc>
          <w:tcPr>
            <w:tcW w:w="1134" w:type="dxa"/>
            <w:vAlign w:val="center"/>
          </w:tcPr>
          <w:p w:rsidR="00106802" w:rsidRPr="00A211A4" w:rsidRDefault="00106802" w:rsidP="00106802">
            <w:pPr>
              <w:jc w:val="center"/>
              <w:rPr>
                <w:rFonts w:ascii="Times New Roman" w:hAnsi="Times New Roman" w:cs="Times New Roman"/>
                <w:color w:val="000000"/>
                <w:sz w:val="20"/>
                <w:szCs w:val="20"/>
              </w:rPr>
            </w:pPr>
            <w:r w:rsidRPr="00A211A4">
              <w:rPr>
                <w:rFonts w:ascii="Times New Roman" w:hAnsi="Times New Roman" w:cs="Times New Roman"/>
                <w:color w:val="000000"/>
                <w:sz w:val="20"/>
                <w:szCs w:val="20"/>
              </w:rPr>
              <w:t>2470,5</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3649,1</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3647,4</w:t>
            </w:r>
          </w:p>
        </w:tc>
        <w:tc>
          <w:tcPr>
            <w:tcW w:w="1134" w:type="dxa"/>
            <w:vAlign w:val="center"/>
          </w:tcPr>
          <w:p w:rsidR="00106802" w:rsidRPr="00A211A4" w:rsidRDefault="00106802" w:rsidP="00106802">
            <w:pPr>
              <w:jc w:val="center"/>
              <w:rPr>
                <w:rFonts w:ascii="Times New Roman" w:hAnsi="Times New Roman" w:cs="Times New Roman"/>
                <w:sz w:val="20"/>
                <w:szCs w:val="20"/>
              </w:rPr>
            </w:pPr>
            <w:r w:rsidRPr="00A211A4">
              <w:rPr>
                <w:rFonts w:ascii="Times New Roman" w:hAnsi="Times New Roman" w:cs="Times New Roman"/>
                <w:sz w:val="20"/>
                <w:szCs w:val="20"/>
              </w:rPr>
              <w:t>3643,5</w:t>
            </w:r>
          </w:p>
        </w:tc>
      </w:tr>
      <w:tr w:rsidR="00106802" w:rsidRPr="00A211A4" w:rsidTr="00106802">
        <w:tc>
          <w:tcPr>
            <w:tcW w:w="851" w:type="dxa"/>
          </w:tcPr>
          <w:p w:rsidR="00106802" w:rsidRPr="00A211A4" w:rsidRDefault="00106802" w:rsidP="00106802">
            <w:pPr>
              <w:jc w:val="both"/>
              <w:rPr>
                <w:rFonts w:ascii="Times New Roman" w:hAnsi="Times New Roman" w:cs="Times New Roman"/>
                <w:b/>
                <w:sz w:val="20"/>
                <w:szCs w:val="20"/>
              </w:rPr>
            </w:pPr>
          </w:p>
        </w:tc>
        <w:tc>
          <w:tcPr>
            <w:tcW w:w="2977" w:type="dxa"/>
          </w:tcPr>
          <w:p w:rsidR="00106802" w:rsidRPr="00A211A4" w:rsidRDefault="00106802" w:rsidP="00106802">
            <w:pPr>
              <w:autoSpaceDE w:val="0"/>
              <w:autoSpaceDN w:val="0"/>
              <w:adjustRightInd w:val="0"/>
              <w:rPr>
                <w:rFonts w:ascii="Times New Roman" w:hAnsi="Times New Roman" w:cs="Times New Roman"/>
                <w:b/>
                <w:sz w:val="20"/>
                <w:szCs w:val="20"/>
              </w:rPr>
            </w:pPr>
            <w:r w:rsidRPr="00A211A4">
              <w:rPr>
                <w:rFonts w:ascii="Times New Roman" w:hAnsi="Times New Roman" w:cs="Times New Roman"/>
                <w:b/>
                <w:sz w:val="20"/>
                <w:szCs w:val="20"/>
              </w:rPr>
              <w:t>Условно утвержденные расходы</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w:t>
            </w:r>
          </w:p>
        </w:tc>
        <w:tc>
          <w:tcPr>
            <w:tcW w:w="1134" w:type="dxa"/>
            <w:vAlign w:val="center"/>
          </w:tcPr>
          <w:p w:rsidR="00106802" w:rsidRPr="00A211A4" w:rsidRDefault="00106802" w:rsidP="00106802">
            <w:pPr>
              <w:jc w:val="center"/>
              <w:rPr>
                <w:rFonts w:ascii="Times New Roman" w:hAnsi="Times New Roman" w:cs="Times New Roman"/>
                <w:b/>
                <w:color w:val="000000"/>
                <w:sz w:val="20"/>
                <w:szCs w:val="20"/>
              </w:rPr>
            </w:pPr>
            <w:r w:rsidRPr="00A211A4">
              <w:rPr>
                <w:rFonts w:ascii="Times New Roman" w:hAnsi="Times New Roman" w:cs="Times New Roman"/>
                <w:b/>
                <w:color w:val="000000"/>
                <w:sz w:val="20"/>
                <w:szCs w:val="20"/>
              </w:rPr>
              <w:t>-</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15837,9</w:t>
            </w:r>
          </w:p>
        </w:tc>
        <w:tc>
          <w:tcPr>
            <w:tcW w:w="1134" w:type="dxa"/>
            <w:vAlign w:val="center"/>
          </w:tcPr>
          <w:p w:rsidR="00106802" w:rsidRPr="00A211A4" w:rsidRDefault="00106802" w:rsidP="00106802">
            <w:pPr>
              <w:jc w:val="center"/>
              <w:rPr>
                <w:rFonts w:ascii="Times New Roman" w:hAnsi="Times New Roman" w:cs="Times New Roman"/>
                <w:b/>
                <w:sz w:val="20"/>
                <w:szCs w:val="20"/>
              </w:rPr>
            </w:pPr>
            <w:r w:rsidRPr="00A211A4">
              <w:rPr>
                <w:rFonts w:ascii="Times New Roman" w:hAnsi="Times New Roman" w:cs="Times New Roman"/>
                <w:b/>
                <w:sz w:val="20"/>
                <w:szCs w:val="20"/>
              </w:rPr>
              <w:t>31615,6</w:t>
            </w:r>
          </w:p>
        </w:tc>
      </w:tr>
    </w:tbl>
    <w:p w:rsidR="00106802" w:rsidRPr="001536C0" w:rsidRDefault="00106802" w:rsidP="0010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В 2018 году по сравнению с 2017 годом по разделу «Общегосударственные вопросы» произойдет увеличение расходов на 11 716,8 тыс. руб., так как планируется </w:t>
      </w:r>
      <w:r w:rsidRPr="001536C0">
        <w:rPr>
          <w:rFonts w:ascii="Times New Roman" w:hAnsi="Times New Roman" w:cs="Times New Roman"/>
          <w:sz w:val="24"/>
          <w:szCs w:val="24"/>
        </w:rPr>
        <w:t>увеличение расходов на исполнение муниципальных гарантий.</w:t>
      </w:r>
    </w:p>
    <w:p w:rsidR="00106802" w:rsidRDefault="00106802" w:rsidP="00106802">
      <w:pPr>
        <w:spacing w:after="0" w:line="240" w:lineRule="auto"/>
        <w:jc w:val="both"/>
        <w:rPr>
          <w:rFonts w:ascii="Times New Roman" w:hAnsi="Times New Roman" w:cs="Times New Roman"/>
          <w:sz w:val="24"/>
          <w:szCs w:val="24"/>
        </w:rPr>
      </w:pPr>
      <w:r w:rsidRPr="001536C0">
        <w:rPr>
          <w:rFonts w:ascii="Times New Roman" w:hAnsi="Times New Roman" w:cs="Times New Roman"/>
          <w:sz w:val="24"/>
          <w:szCs w:val="24"/>
        </w:rPr>
        <w:tab/>
        <w:t xml:space="preserve">По разделу «Национальная безопасность и правоохранительная деятельность» в 2018 году по сравнению с 2017 </w:t>
      </w:r>
      <w:r>
        <w:rPr>
          <w:rFonts w:ascii="Times New Roman" w:hAnsi="Times New Roman" w:cs="Times New Roman"/>
          <w:sz w:val="24"/>
          <w:szCs w:val="24"/>
        </w:rPr>
        <w:t xml:space="preserve">(первоначально утвержденным) </w:t>
      </w:r>
      <w:r w:rsidRPr="001536C0">
        <w:rPr>
          <w:rFonts w:ascii="Times New Roman" w:hAnsi="Times New Roman" w:cs="Times New Roman"/>
          <w:sz w:val="24"/>
          <w:szCs w:val="24"/>
        </w:rPr>
        <w:t>годом произойдет увеличение расходов на 3</w:t>
      </w:r>
      <w:r>
        <w:rPr>
          <w:rFonts w:ascii="Times New Roman" w:hAnsi="Times New Roman" w:cs="Times New Roman"/>
          <w:sz w:val="24"/>
          <w:szCs w:val="24"/>
        </w:rPr>
        <w:t xml:space="preserve"> </w:t>
      </w:r>
      <w:r w:rsidRPr="001536C0">
        <w:rPr>
          <w:rFonts w:ascii="Times New Roman" w:hAnsi="Times New Roman" w:cs="Times New Roman"/>
          <w:sz w:val="24"/>
          <w:szCs w:val="24"/>
        </w:rPr>
        <w:t>296,0 тыс. руб. в связи с увеличением расходов на содержание работников Единой дежурно-диспетчерской службы системы обеспечения вызова экстренных оперативных служб.</w:t>
      </w:r>
    </w:p>
    <w:p w:rsidR="00106802" w:rsidRDefault="00106802" w:rsidP="0010680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По разделу «Национальная экономика» расходы в 2018 году увеличатся на 50 970,1 тыс. руб. в связи с увеличением расходов на обеспечение безопасности дорожного движения на дорогах, прилегающих к образовательным учреждениям; на содержание дорог; на капитальный ремонт автомобильной дороги ул. Ухтомского; на строительство временных дорог микрорайон «Северный»; на внесение изменений в документы территориального планирования и градостроительного зонирования.</w:t>
      </w:r>
    </w:p>
    <w:p w:rsidR="00106802" w:rsidRDefault="00106802" w:rsidP="00106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разделу «Жилищно-коммунальное хозяйство» расходы в 2018 году увеличатся на 62 969,5 тыс. руб., так как увеличатся расходы на газификацию жилых домов, на предоставление субсидий на приобретение коммунальной техники на условиях лизинга, на предоставление субсидий на создание и (или) реконструкцию объектов концессионного соглашения, на бюджетные инвестиции в объекты благоустройства (обустройство дворовых площадок).</w:t>
      </w:r>
    </w:p>
    <w:p w:rsidR="00106802" w:rsidRDefault="00106802" w:rsidP="00106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разделу «Образование» в 2018 году по сравнению с 2017 годом произойдет увеличение расходов на 40691,3 тыс. руб. в связи с увеличением расходов на обеспечение мероприятий по укреплению и развитию материально-технической базы муниципальных образовательных организаций, на обеспечение организации отдыха и оздоровления детей в каникулярное время.</w:t>
      </w:r>
    </w:p>
    <w:p w:rsidR="00106802" w:rsidRDefault="00106802" w:rsidP="00106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разделу «Культура, кинематография» в 2018 году произойдет увеличение расходов на 33,9 тыс. руб., так как фонд оплаты труда работников культуры рассчитан исходя из показателей «Дорожной карты» в 2018 году в среднем на одного работника в месяц 30 064,0 руб. (в 2017 году – 28 543,0 руб.), но в бюджете 2017 года была предусмотрена дополнительная субсидия на пошив одежды сцена ЦКиД.</w:t>
      </w:r>
    </w:p>
    <w:p w:rsidR="00106802" w:rsidRDefault="00106802" w:rsidP="00106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По разделу «Социальная политика» планируется в 2018 году уменьшение расходов на 5 152,3 тыс. руб. в связи со снижением объемов расходов на осуществление государственных полномочий РФ по предоставлению отдельным категориям граждан компенсаций расходов на оплату жилого помещения и коммунальных услуг.</w:t>
      </w:r>
    </w:p>
    <w:p w:rsidR="00106802" w:rsidRDefault="00106802" w:rsidP="00106802">
      <w:pPr>
        <w:spacing w:after="0" w:line="240" w:lineRule="auto"/>
        <w:ind w:firstLine="708"/>
        <w:jc w:val="both"/>
        <w:rPr>
          <w:rFonts w:ascii="Times New Roman" w:hAnsi="Times New Roman" w:cs="Times New Roman"/>
          <w:sz w:val="24"/>
          <w:szCs w:val="24"/>
        </w:rPr>
      </w:pPr>
      <w:r w:rsidRPr="001536C0">
        <w:rPr>
          <w:rFonts w:ascii="Times New Roman" w:hAnsi="Times New Roman" w:cs="Times New Roman"/>
          <w:sz w:val="24"/>
          <w:szCs w:val="24"/>
        </w:rPr>
        <w:t>По разделу «Физическая культура и спорт» объем расходов увеличится на 8</w:t>
      </w:r>
      <w:r>
        <w:rPr>
          <w:rFonts w:ascii="Times New Roman" w:hAnsi="Times New Roman" w:cs="Times New Roman"/>
          <w:sz w:val="24"/>
          <w:szCs w:val="24"/>
        </w:rPr>
        <w:t xml:space="preserve"> </w:t>
      </w:r>
      <w:r w:rsidRPr="001536C0">
        <w:rPr>
          <w:rFonts w:ascii="Times New Roman" w:hAnsi="Times New Roman" w:cs="Times New Roman"/>
          <w:sz w:val="24"/>
          <w:szCs w:val="24"/>
        </w:rPr>
        <w:t>896,5 тыс. руб. на субсидии новому муниципальному учреждению Спортивная школа «Лидер».</w:t>
      </w:r>
    </w:p>
    <w:p w:rsidR="00106802" w:rsidRDefault="00106802" w:rsidP="00106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По разделу «Средства массовой информации» произойдет увеличение расходов на 42,2 тыс. руб. на предоставление субсидии газете «Вперед» на опубликование правовых актов органов местного самоуправления.</w:t>
      </w:r>
    </w:p>
    <w:p w:rsidR="00106802" w:rsidRPr="001536C0" w:rsidRDefault="00106802" w:rsidP="00106802">
      <w:pPr>
        <w:spacing w:after="0" w:line="240" w:lineRule="auto"/>
        <w:ind w:firstLine="708"/>
        <w:jc w:val="both"/>
        <w:rPr>
          <w:rFonts w:ascii="Times New Roman" w:hAnsi="Times New Roman" w:cs="Times New Roman"/>
          <w:sz w:val="24"/>
          <w:szCs w:val="24"/>
        </w:rPr>
      </w:pPr>
      <w:r w:rsidRPr="001536C0">
        <w:rPr>
          <w:rFonts w:ascii="Times New Roman" w:hAnsi="Times New Roman" w:cs="Times New Roman"/>
          <w:sz w:val="24"/>
          <w:szCs w:val="24"/>
        </w:rPr>
        <w:t>По разделу «Обслуживание государственного и муниципального долга» в 2018 году расходы снизятся на 1</w:t>
      </w:r>
      <w:r>
        <w:rPr>
          <w:rFonts w:ascii="Times New Roman" w:hAnsi="Times New Roman" w:cs="Times New Roman"/>
          <w:sz w:val="24"/>
          <w:szCs w:val="24"/>
        </w:rPr>
        <w:t xml:space="preserve"> </w:t>
      </w:r>
      <w:r w:rsidRPr="001536C0">
        <w:rPr>
          <w:rFonts w:ascii="Times New Roman" w:hAnsi="Times New Roman" w:cs="Times New Roman"/>
          <w:sz w:val="24"/>
          <w:szCs w:val="24"/>
        </w:rPr>
        <w:t>281,3 тыс. руб. в связи с уменьшением размера муниципального долга.</w:t>
      </w:r>
    </w:p>
    <w:p w:rsidR="00106802" w:rsidRPr="00CC62A4" w:rsidRDefault="00106802" w:rsidP="00106802">
      <w:pPr>
        <w:spacing w:after="0" w:line="240" w:lineRule="auto"/>
        <w:ind w:firstLine="720"/>
        <w:jc w:val="both"/>
        <w:rPr>
          <w:rFonts w:ascii="Times New Roman" w:hAnsi="Times New Roman" w:cs="Times New Roman"/>
          <w:sz w:val="24"/>
          <w:szCs w:val="24"/>
        </w:rPr>
      </w:pPr>
      <w:r w:rsidRPr="009859DB">
        <w:rPr>
          <w:rFonts w:ascii="Times New Roman" w:hAnsi="Times New Roman" w:cs="Times New Roman"/>
          <w:sz w:val="24"/>
          <w:szCs w:val="24"/>
        </w:rPr>
        <w:t>В соответствии с приложениями 15, 16 к Проекту планируется предоставить муниципальные гарантии без права регрессного требования предприятиям жилищно-коммунального комплекса для расчетов за топливно-энергетические ресурсы в 2018 году в объеме 19</w:t>
      </w:r>
      <w:r>
        <w:rPr>
          <w:rFonts w:ascii="Times New Roman" w:hAnsi="Times New Roman" w:cs="Times New Roman"/>
          <w:sz w:val="24"/>
          <w:szCs w:val="24"/>
        </w:rPr>
        <w:t xml:space="preserve"> </w:t>
      </w:r>
      <w:r w:rsidRPr="009859DB">
        <w:rPr>
          <w:rFonts w:ascii="Times New Roman" w:hAnsi="Times New Roman" w:cs="Times New Roman"/>
          <w:sz w:val="24"/>
          <w:szCs w:val="24"/>
        </w:rPr>
        <w:t>868,0 тыс. руб., в 2019 году – 18</w:t>
      </w:r>
      <w:r>
        <w:rPr>
          <w:rFonts w:ascii="Times New Roman" w:hAnsi="Times New Roman" w:cs="Times New Roman"/>
          <w:sz w:val="24"/>
          <w:szCs w:val="24"/>
        </w:rPr>
        <w:t xml:space="preserve"> </w:t>
      </w:r>
      <w:r w:rsidRPr="009859DB">
        <w:rPr>
          <w:rFonts w:ascii="Times New Roman" w:hAnsi="Times New Roman" w:cs="Times New Roman"/>
          <w:sz w:val="24"/>
          <w:szCs w:val="24"/>
        </w:rPr>
        <w:t>558,9 тыс. руб., в 2020 году – 16</w:t>
      </w:r>
      <w:r>
        <w:rPr>
          <w:rFonts w:ascii="Times New Roman" w:hAnsi="Times New Roman" w:cs="Times New Roman"/>
          <w:sz w:val="24"/>
          <w:szCs w:val="24"/>
        </w:rPr>
        <w:t xml:space="preserve"> </w:t>
      </w:r>
      <w:r w:rsidRPr="009859DB">
        <w:rPr>
          <w:rFonts w:ascii="Times New Roman" w:hAnsi="Times New Roman" w:cs="Times New Roman"/>
          <w:sz w:val="24"/>
          <w:szCs w:val="24"/>
        </w:rPr>
        <w:t>595,3 тыс. рублей</w:t>
      </w:r>
      <w:r w:rsidRPr="00CC62A4">
        <w:rPr>
          <w:rFonts w:ascii="Times New Roman" w:hAnsi="Times New Roman" w:cs="Times New Roman"/>
          <w:sz w:val="24"/>
          <w:szCs w:val="24"/>
        </w:rPr>
        <w:t>. Причины предоставления и объем гарантирования не оценивались, поскольку в представленных с Проектом бюджета материалах обоснования и расчеты объемов гарантирования отсутствуют.</w:t>
      </w:r>
    </w:p>
    <w:p w:rsidR="00106802" w:rsidRPr="001536C0" w:rsidRDefault="00106802" w:rsidP="00106802">
      <w:pPr>
        <w:spacing w:after="0" w:line="240" w:lineRule="auto"/>
        <w:ind w:firstLine="720"/>
        <w:jc w:val="both"/>
        <w:rPr>
          <w:rFonts w:ascii="Times New Roman" w:hAnsi="Times New Roman" w:cs="Times New Roman"/>
          <w:color w:val="FF00FF"/>
          <w:sz w:val="24"/>
          <w:szCs w:val="24"/>
        </w:rPr>
      </w:pPr>
      <w:r w:rsidRPr="00DF47BB">
        <w:rPr>
          <w:rFonts w:ascii="Times New Roman" w:hAnsi="Times New Roman" w:cs="Times New Roman"/>
          <w:sz w:val="24"/>
          <w:szCs w:val="24"/>
        </w:rPr>
        <w:t>В соответствии со статьей 172 БК РФ Проект бюджета на 2018</w:t>
      </w:r>
      <w:r>
        <w:rPr>
          <w:rFonts w:ascii="Times New Roman" w:hAnsi="Times New Roman" w:cs="Times New Roman"/>
          <w:sz w:val="24"/>
          <w:szCs w:val="24"/>
        </w:rPr>
        <w:t xml:space="preserve"> год и плановый период 2019-2020 годы</w:t>
      </w:r>
      <w:r w:rsidRPr="00DF47BB">
        <w:rPr>
          <w:rFonts w:ascii="Times New Roman" w:hAnsi="Times New Roman" w:cs="Times New Roman"/>
          <w:sz w:val="24"/>
          <w:szCs w:val="24"/>
        </w:rPr>
        <w:t xml:space="preserve"> сформирован в</w:t>
      </w:r>
      <w:r w:rsidRPr="001536C0">
        <w:rPr>
          <w:rFonts w:ascii="Times New Roman" w:hAnsi="Times New Roman" w:cs="Times New Roman"/>
          <w:sz w:val="24"/>
          <w:szCs w:val="24"/>
        </w:rPr>
        <w:t xml:space="preserve"> программной структуре расходов на основе 10 муниципальных  программ,  объем  бюджетных ассигнований которых,  в 201</w:t>
      </w:r>
      <w:r>
        <w:rPr>
          <w:rFonts w:ascii="Times New Roman" w:hAnsi="Times New Roman" w:cs="Times New Roman"/>
          <w:sz w:val="24"/>
          <w:szCs w:val="24"/>
        </w:rPr>
        <w:t>8</w:t>
      </w:r>
      <w:r w:rsidRPr="001536C0">
        <w:rPr>
          <w:rFonts w:ascii="Times New Roman" w:hAnsi="Times New Roman" w:cs="Times New Roman"/>
          <w:sz w:val="24"/>
          <w:szCs w:val="24"/>
        </w:rPr>
        <w:t xml:space="preserve"> году составит </w:t>
      </w:r>
      <w:r>
        <w:rPr>
          <w:rFonts w:ascii="Times New Roman" w:hAnsi="Times New Roman" w:cs="Times New Roman"/>
          <w:bCs/>
          <w:sz w:val="24"/>
          <w:szCs w:val="24"/>
        </w:rPr>
        <w:t>1 265 149,3</w:t>
      </w:r>
      <w:r w:rsidRPr="001536C0">
        <w:rPr>
          <w:rFonts w:ascii="Times New Roman" w:hAnsi="Times New Roman" w:cs="Times New Roman"/>
          <w:sz w:val="24"/>
          <w:szCs w:val="24"/>
        </w:rPr>
        <w:t xml:space="preserve"> тыс. руб. (99,4 % от общего объема расходов), в 201</w:t>
      </w:r>
      <w:r>
        <w:rPr>
          <w:rFonts w:ascii="Times New Roman" w:hAnsi="Times New Roman" w:cs="Times New Roman"/>
          <w:sz w:val="24"/>
          <w:szCs w:val="24"/>
        </w:rPr>
        <w:t>9</w:t>
      </w:r>
      <w:r w:rsidRPr="001536C0">
        <w:rPr>
          <w:rFonts w:ascii="Times New Roman" w:hAnsi="Times New Roman" w:cs="Times New Roman"/>
          <w:sz w:val="24"/>
          <w:szCs w:val="24"/>
        </w:rPr>
        <w:t xml:space="preserve"> году – </w:t>
      </w:r>
      <w:r>
        <w:rPr>
          <w:rFonts w:ascii="Times New Roman" w:hAnsi="Times New Roman" w:cs="Times New Roman"/>
          <w:sz w:val="24"/>
          <w:szCs w:val="24"/>
        </w:rPr>
        <w:t xml:space="preserve">         1 107 168,6</w:t>
      </w:r>
      <w:r w:rsidRPr="001536C0">
        <w:rPr>
          <w:rFonts w:ascii="Times New Roman" w:hAnsi="Times New Roman" w:cs="Times New Roman"/>
          <w:sz w:val="24"/>
          <w:szCs w:val="24"/>
        </w:rPr>
        <w:t xml:space="preserve"> тыс. руб. (</w:t>
      </w:r>
      <w:r>
        <w:rPr>
          <w:rFonts w:ascii="Times New Roman" w:hAnsi="Times New Roman" w:cs="Times New Roman"/>
          <w:sz w:val="24"/>
          <w:szCs w:val="24"/>
        </w:rPr>
        <w:t xml:space="preserve">99,2 </w:t>
      </w:r>
      <w:r w:rsidRPr="001536C0">
        <w:rPr>
          <w:rFonts w:ascii="Times New Roman" w:hAnsi="Times New Roman" w:cs="Times New Roman"/>
          <w:sz w:val="24"/>
          <w:szCs w:val="24"/>
        </w:rPr>
        <w:t>% от общего объема расходов), в 20</w:t>
      </w:r>
      <w:r>
        <w:rPr>
          <w:rFonts w:ascii="Times New Roman" w:hAnsi="Times New Roman" w:cs="Times New Roman"/>
          <w:sz w:val="24"/>
          <w:szCs w:val="24"/>
        </w:rPr>
        <w:t>20</w:t>
      </w:r>
      <w:r w:rsidRPr="001536C0">
        <w:rPr>
          <w:rFonts w:ascii="Times New Roman" w:hAnsi="Times New Roman" w:cs="Times New Roman"/>
          <w:sz w:val="24"/>
          <w:szCs w:val="24"/>
        </w:rPr>
        <w:t xml:space="preserve"> году – </w:t>
      </w:r>
      <w:r>
        <w:rPr>
          <w:rFonts w:ascii="Times New Roman" w:hAnsi="Times New Roman" w:cs="Times New Roman"/>
          <w:sz w:val="24"/>
          <w:szCs w:val="24"/>
        </w:rPr>
        <w:t>1 103 501,9</w:t>
      </w:r>
      <w:r w:rsidRPr="001536C0">
        <w:rPr>
          <w:rFonts w:ascii="Times New Roman" w:hAnsi="Times New Roman" w:cs="Times New Roman"/>
          <w:sz w:val="24"/>
          <w:szCs w:val="24"/>
        </w:rPr>
        <w:t xml:space="preserve"> тыс. руб. </w:t>
      </w:r>
      <w:r w:rsidRPr="00DF47BB">
        <w:rPr>
          <w:rFonts w:ascii="Times New Roman" w:hAnsi="Times New Roman" w:cs="Times New Roman"/>
          <w:sz w:val="24"/>
          <w:szCs w:val="24"/>
        </w:rPr>
        <w:t>(</w:t>
      </w:r>
      <w:r>
        <w:rPr>
          <w:rFonts w:ascii="Times New Roman" w:hAnsi="Times New Roman" w:cs="Times New Roman"/>
          <w:sz w:val="24"/>
          <w:szCs w:val="24"/>
        </w:rPr>
        <w:t xml:space="preserve">99,2 </w:t>
      </w:r>
      <w:r w:rsidRPr="00DF47BB">
        <w:rPr>
          <w:rFonts w:ascii="Times New Roman" w:hAnsi="Times New Roman" w:cs="Times New Roman"/>
          <w:sz w:val="24"/>
          <w:szCs w:val="24"/>
        </w:rPr>
        <w:t>%</w:t>
      </w:r>
      <w:r w:rsidRPr="001536C0">
        <w:rPr>
          <w:rFonts w:ascii="Times New Roman" w:hAnsi="Times New Roman" w:cs="Times New Roman"/>
          <w:sz w:val="24"/>
          <w:szCs w:val="24"/>
        </w:rPr>
        <w:t xml:space="preserve"> от общего объема расходов).</w:t>
      </w:r>
      <w:r w:rsidRPr="001536C0">
        <w:rPr>
          <w:rFonts w:ascii="Times New Roman" w:hAnsi="Times New Roman" w:cs="Times New Roman"/>
          <w:color w:val="FF00FF"/>
          <w:sz w:val="24"/>
          <w:szCs w:val="24"/>
        </w:rPr>
        <w:t xml:space="preserve">  </w:t>
      </w:r>
    </w:p>
    <w:p w:rsidR="00106802" w:rsidRDefault="00106802" w:rsidP="00106802">
      <w:pPr>
        <w:spacing w:after="0" w:line="240" w:lineRule="auto"/>
        <w:ind w:firstLine="708"/>
        <w:jc w:val="both"/>
        <w:rPr>
          <w:rFonts w:ascii="Times New Roman" w:hAnsi="Times New Roman" w:cs="Times New Roman"/>
          <w:sz w:val="24"/>
          <w:szCs w:val="24"/>
        </w:rPr>
      </w:pPr>
      <w:r w:rsidRPr="001536C0">
        <w:rPr>
          <w:rFonts w:ascii="Times New Roman" w:hAnsi="Times New Roman" w:cs="Times New Roman"/>
          <w:sz w:val="24"/>
          <w:szCs w:val="24"/>
        </w:rPr>
        <w:t>Данные об объемах бюджетных ассигнований, предусмотренных в Проекте на реализацию муниципальных программ</w:t>
      </w:r>
      <w:r>
        <w:rPr>
          <w:rFonts w:ascii="Times New Roman" w:hAnsi="Times New Roman" w:cs="Times New Roman"/>
          <w:sz w:val="24"/>
          <w:szCs w:val="24"/>
        </w:rPr>
        <w:t>,  представлены в таблице 5, тыс. руб.</w:t>
      </w:r>
    </w:p>
    <w:p w:rsidR="00106802" w:rsidRDefault="00106802" w:rsidP="0010680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3"/>
        <w:tblW w:w="0" w:type="auto"/>
        <w:tblLook w:val="04A0"/>
      </w:tblPr>
      <w:tblGrid>
        <w:gridCol w:w="675"/>
        <w:gridCol w:w="3153"/>
        <w:gridCol w:w="1914"/>
        <w:gridCol w:w="1914"/>
        <w:gridCol w:w="1915"/>
      </w:tblGrid>
      <w:tr w:rsidR="00106802" w:rsidRPr="00A922EC" w:rsidTr="00106802">
        <w:tc>
          <w:tcPr>
            <w:tcW w:w="675" w:type="dxa"/>
            <w:vMerge w:val="restart"/>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 п/п</w:t>
            </w:r>
          </w:p>
        </w:tc>
        <w:tc>
          <w:tcPr>
            <w:tcW w:w="3153" w:type="dxa"/>
            <w:vMerge w:val="restart"/>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Наименование муниципальной программы</w:t>
            </w:r>
          </w:p>
        </w:tc>
        <w:tc>
          <w:tcPr>
            <w:tcW w:w="5743" w:type="dxa"/>
            <w:gridSpan w:val="3"/>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Проект</w:t>
            </w:r>
          </w:p>
        </w:tc>
      </w:tr>
      <w:tr w:rsidR="00106802" w:rsidRPr="00A922EC" w:rsidTr="00106802">
        <w:tc>
          <w:tcPr>
            <w:tcW w:w="675" w:type="dxa"/>
            <w:vMerge/>
            <w:vAlign w:val="center"/>
          </w:tcPr>
          <w:p w:rsidR="00106802" w:rsidRPr="00A922EC" w:rsidRDefault="00106802" w:rsidP="00106802">
            <w:pPr>
              <w:jc w:val="center"/>
              <w:rPr>
                <w:rFonts w:ascii="Times New Roman" w:hAnsi="Times New Roman" w:cs="Times New Roman"/>
                <w:sz w:val="20"/>
                <w:szCs w:val="20"/>
              </w:rPr>
            </w:pPr>
          </w:p>
        </w:tc>
        <w:tc>
          <w:tcPr>
            <w:tcW w:w="3153" w:type="dxa"/>
            <w:vMerge/>
            <w:vAlign w:val="center"/>
          </w:tcPr>
          <w:p w:rsidR="00106802" w:rsidRPr="00A922EC" w:rsidRDefault="00106802" w:rsidP="00106802">
            <w:pPr>
              <w:jc w:val="center"/>
              <w:rPr>
                <w:rFonts w:ascii="Times New Roman" w:hAnsi="Times New Roman" w:cs="Times New Roman"/>
                <w:sz w:val="20"/>
                <w:szCs w:val="20"/>
              </w:rPr>
            </w:pP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2018 год</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2019 год</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2020 год</w:t>
            </w:r>
          </w:p>
        </w:tc>
      </w:tr>
      <w:tr w:rsidR="00106802" w:rsidRPr="00A922EC" w:rsidTr="00106802">
        <w:tc>
          <w:tcPr>
            <w:tcW w:w="675" w:type="dxa"/>
            <w:vAlign w:val="center"/>
          </w:tcPr>
          <w:p w:rsidR="00106802" w:rsidRPr="00A922EC" w:rsidRDefault="00106802" w:rsidP="00106802">
            <w:pPr>
              <w:jc w:val="center"/>
              <w:rPr>
                <w:rFonts w:ascii="Times New Roman" w:hAnsi="Times New Roman" w:cs="Times New Roman"/>
                <w:sz w:val="20"/>
                <w:szCs w:val="20"/>
              </w:rPr>
            </w:pPr>
          </w:p>
        </w:tc>
        <w:tc>
          <w:tcPr>
            <w:tcW w:w="3153" w:type="dxa"/>
            <w:vAlign w:val="center"/>
          </w:tcPr>
          <w:p w:rsidR="00106802" w:rsidRPr="00A922EC" w:rsidRDefault="00106802" w:rsidP="00106802">
            <w:pPr>
              <w:rPr>
                <w:rFonts w:ascii="Times New Roman" w:hAnsi="Times New Roman" w:cs="Times New Roman"/>
                <w:sz w:val="20"/>
                <w:szCs w:val="20"/>
              </w:rPr>
            </w:pPr>
            <w:r w:rsidRPr="00A922EC">
              <w:rPr>
                <w:rFonts w:ascii="Times New Roman" w:hAnsi="Times New Roman" w:cs="Times New Roman"/>
                <w:sz w:val="20"/>
                <w:szCs w:val="20"/>
              </w:rPr>
              <w:t>Всего расходов</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1265149,3</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1107168,6</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1103501,9</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«Развитие и обеспечение эффективности деятельности администрации городского округа Красноуфимск в 2014-2020 годах»</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77022,2</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73837,2</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71742,0</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2</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«Развитие и модернизация жилищно-коммунального и дорожного хозяйства городского округа Красноуфимск на 2014-2020 годы»</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242165,0</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155424,5</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153826,3</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3</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«Управление муниципальными финансами городского округа Красноуфимск в 2014-2020 годах»</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10483,1</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10165,6</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9854,4</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4</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«Управление муниципальной собственностью городского круга Красноуфимск в 2014-2020 годах»</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66650,3</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65101,3</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64761,5</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5</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«Развитие системы образования в городском округе Красноуфимск в 2014-2020 годах»</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699548,7</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640113,6</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645713,5</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6</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«Развитие молодежной политики в городском округе Красноуфимск на 2014-2020 годы»</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10785,9</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10631,6</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10307,4</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7</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«Развитие культуры городского округа Красноуфимск в 2014-2020 годах»</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105457,7</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102020,5</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98897,5</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8</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«Развитие физической культуры и спорта городского округа Красноуфимск в 2014-2020 годах»</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49470,4</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47080,1</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45638,7</w:t>
            </w:r>
          </w:p>
        </w:tc>
      </w:tr>
      <w:tr w:rsidR="00106802" w:rsidRPr="00A922EC"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lastRenderedPageBreak/>
              <w:t>9</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«Социальная поддержка населения городского округа Красноуфимск» на 2016-2022 годы</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1772,6</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1308,2</w:t>
            </w:r>
          </w:p>
        </w:tc>
        <w:tc>
          <w:tcPr>
            <w:tcW w:w="1915"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1293,4</w:t>
            </w:r>
          </w:p>
        </w:tc>
      </w:tr>
      <w:tr w:rsidR="00106802" w:rsidRPr="00BD4D2F" w:rsidTr="00106802">
        <w:tc>
          <w:tcPr>
            <w:tcW w:w="675" w:type="dxa"/>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10</w:t>
            </w:r>
          </w:p>
        </w:tc>
        <w:tc>
          <w:tcPr>
            <w:tcW w:w="3153" w:type="dxa"/>
          </w:tcPr>
          <w:p w:rsidR="00106802" w:rsidRPr="00A922EC" w:rsidRDefault="00106802" w:rsidP="00106802">
            <w:pPr>
              <w:jc w:val="both"/>
              <w:rPr>
                <w:rFonts w:ascii="Times New Roman" w:hAnsi="Times New Roman" w:cs="Times New Roman"/>
                <w:sz w:val="20"/>
                <w:szCs w:val="20"/>
              </w:rPr>
            </w:pPr>
            <w:r w:rsidRPr="00A922EC">
              <w:rPr>
                <w:rFonts w:ascii="Times New Roman" w:hAnsi="Times New Roman" w:cs="Times New Roman"/>
                <w:sz w:val="20"/>
                <w:szCs w:val="20"/>
              </w:rPr>
              <w:t>«Обеспечение безопасности жизнедеятельности населения городского округа Красноуфимск» на 2016-2022 годы</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1793,4</w:t>
            </w:r>
          </w:p>
        </w:tc>
        <w:tc>
          <w:tcPr>
            <w:tcW w:w="1914" w:type="dxa"/>
            <w:vAlign w:val="center"/>
          </w:tcPr>
          <w:p w:rsidR="00106802" w:rsidRPr="00A922EC"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1485,9</w:t>
            </w:r>
          </w:p>
        </w:tc>
        <w:tc>
          <w:tcPr>
            <w:tcW w:w="1915" w:type="dxa"/>
            <w:vAlign w:val="center"/>
          </w:tcPr>
          <w:p w:rsidR="00106802" w:rsidRPr="00BD4D2F" w:rsidRDefault="00106802" w:rsidP="00106802">
            <w:pPr>
              <w:jc w:val="center"/>
              <w:rPr>
                <w:rFonts w:ascii="Times New Roman" w:hAnsi="Times New Roman" w:cs="Times New Roman"/>
                <w:sz w:val="20"/>
                <w:szCs w:val="20"/>
              </w:rPr>
            </w:pPr>
            <w:r w:rsidRPr="00A922EC">
              <w:rPr>
                <w:rFonts w:ascii="Times New Roman" w:hAnsi="Times New Roman" w:cs="Times New Roman"/>
                <w:sz w:val="20"/>
                <w:szCs w:val="20"/>
              </w:rPr>
              <w:t>1467,2</w:t>
            </w:r>
          </w:p>
        </w:tc>
      </w:tr>
    </w:tbl>
    <w:p w:rsidR="00106802" w:rsidRPr="00354BD2" w:rsidRDefault="00106802" w:rsidP="00106802">
      <w:pPr>
        <w:autoSpaceDE w:val="0"/>
        <w:autoSpaceDN w:val="0"/>
        <w:adjustRightInd w:val="0"/>
        <w:spacing w:after="0" w:line="240" w:lineRule="auto"/>
        <w:ind w:firstLine="720"/>
        <w:jc w:val="both"/>
        <w:rPr>
          <w:rFonts w:ascii="Times New Roman" w:hAnsi="Times New Roman" w:cs="Times New Roman"/>
          <w:bCs/>
          <w:sz w:val="24"/>
          <w:szCs w:val="24"/>
        </w:rPr>
      </w:pPr>
      <w:r w:rsidRPr="00354BD2">
        <w:rPr>
          <w:rFonts w:ascii="Times New Roman" w:hAnsi="Times New Roman" w:cs="Times New Roman"/>
          <w:bCs/>
          <w:sz w:val="24"/>
          <w:szCs w:val="24"/>
        </w:rPr>
        <w:t xml:space="preserve">В Проекте объем бюджетных ассигнований на реализацию муниципальных программ </w:t>
      </w:r>
      <w:r>
        <w:rPr>
          <w:rFonts w:ascii="Times New Roman" w:hAnsi="Times New Roman" w:cs="Times New Roman"/>
          <w:bCs/>
          <w:sz w:val="24"/>
          <w:szCs w:val="24"/>
        </w:rPr>
        <w:t>предусмотрен ниже</w:t>
      </w:r>
      <w:r w:rsidRPr="00354BD2">
        <w:rPr>
          <w:rFonts w:ascii="Times New Roman" w:hAnsi="Times New Roman" w:cs="Times New Roman"/>
          <w:bCs/>
          <w:sz w:val="24"/>
          <w:szCs w:val="24"/>
        </w:rPr>
        <w:t xml:space="preserve"> объем</w:t>
      </w:r>
      <w:r>
        <w:rPr>
          <w:rFonts w:ascii="Times New Roman" w:hAnsi="Times New Roman" w:cs="Times New Roman"/>
          <w:bCs/>
          <w:sz w:val="24"/>
          <w:szCs w:val="24"/>
        </w:rPr>
        <w:t>а</w:t>
      </w:r>
      <w:r w:rsidRPr="00354BD2">
        <w:rPr>
          <w:rFonts w:ascii="Times New Roman" w:hAnsi="Times New Roman" w:cs="Times New Roman"/>
          <w:bCs/>
          <w:sz w:val="24"/>
          <w:szCs w:val="24"/>
        </w:rPr>
        <w:t xml:space="preserve"> бюджетных ассигнований, предусмотренных паспортами муниципальных программ. Потребуется приведение в соответствие с </w:t>
      </w:r>
      <w:r w:rsidRPr="00A922EC">
        <w:rPr>
          <w:rFonts w:ascii="Times New Roman" w:hAnsi="Times New Roman" w:cs="Times New Roman"/>
          <w:bCs/>
          <w:sz w:val="24"/>
          <w:szCs w:val="24"/>
        </w:rPr>
        <w:t>решением о бюджете четырех муниципальных программ (</w:t>
      </w:r>
      <w:r w:rsidRPr="00A922EC">
        <w:rPr>
          <w:rFonts w:ascii="Times New Roman" w:hAnsi="Times New Roman" w:cs="Times New Roman"/>
          <w:sz w:val="24"/>
          <w:szCs w:val="24"/>
        </w:rPr>
        <w:t>«Развитие и обеспечение</w:t>
      </w:r>
      <w:r w:rsidRPr="00AB4468">
        <w:rPr>
          <w:rFonts w:ascii="Times New Roman" w:hAnsi="Times New Roman" w:cs="Times New Roman"/>
          <w:sz w:val="24"/>
          <w:szCs w:val="24"/>
        </w:rPr>
        <w:t xml:space="preserve"> эффективности деятельности администрации городского округа Красноуфимск в 2014-2020 годах», «Развитие системы образования в городском округе Красноуфимск в 2014-2020 годах», «Социальная поддержка населения городского округа Красноуфимск» на 2016-2022 годы, «Обеспечение безопасности жизнедеятельности населения городского округа Красноуфимск» на 2016-2022 годы</w:t>
      </w:r>
      <w:r w:rsidRPr="00AB4468">
        <w:rPr>
          <w:rFonts w:ascii="Times New Roman" w:hAnsi="Times New Roman" w:cs="Times New Roman"/>
          <w:bCs/>
          <w:sz w:val="24"/>
          <w:szCs w:val="24"/>
        </w:rPr>
        <w:t>)</w:t>
      </w:r>
      <w:r>
        <w:rPr>
          <w:rFonts w:ascii="Times New Roman" w:hAnsi="Times New Roman" w:cs="Times New Roman"/>
          <w:bCs/>
          <w:sz w:val="24"/>
          <w:szCs w:val="24"/>
        </w:rPr>
        <w:t xml:space="preserve"> в соответствии с ч. 2 ст. 179 БК РФ.</w:t>
      </w:r>
    </w:p>
    <w:p w:rsidR="00106802" w:rsidRPr="004F6F61" w:rsidRDefault="00106802" w:rsidP="00106802">
      <w:pPr>
        <w:autoSpaceDE w:val="0"/>
        <w:autoSpaceDN w:val="0"/>
        <w:adjustRightInd w:val="0"/>
        <w:spacing w:after="0" w:line="240" w:lineRule="auto"/>
        <w:ind w:firstLine="708"/>
        <w:jc w:val="both"/>
        <w:rPr>
          <w:rFonts w:ascii="Times New Roman" w:hAnsi="Times New Roman" w:cs="Times New Roman"/>
          <w:sz w:val="24"/>
          <w:szCs w:val="24"/>
        </w:rPr>
      </w:pPr>
      <w:r w:rsidRPr="004F6F61">
        <w:rPr>
          <w:rFonts w:ascii="Times New Roman" w:hAnsi="Times New Roman" w:cs="Times New Roman"/>
          <w:sz w:val="24"/>
          <w:szCs w:val="24"/>
        </w:rPr>
        <w:t>Проект бюджета на 2018 год и плановый период 2019 и 2020 годов включает в себя объем бюджетных ассигнований по шести муниципальным программам сверх объема финансирования, предусмотренного муниципальными программами («Развитие и модернизация жилищно-коммунального и дорожного хозяйства городского округа Красноуфимск на 2014-2020 годы», «Управление муниципальными финансами городского округа Красноуфимск в 2014-2020 годах», «Управление муниципальной собственностью городского круга Красноуфимск в 2014-2020 годах», «Развитие молодежной политики в городском округе Красноуфимск на 2014-2020 годы», «Развитие культуры городского округа Красноуфимск в 2014-2020 годах», «Развитие физической культуры и спорта городского округа Красноуфимск в 2014-2020 годах»). В ходе проведения экспертного заключения были представлены проекты изменений паспортов муниципальных программ с объемами финансирования соответствующим Проекту бюджета.</w:t>
      </w:r>
    </w:p>
    <w:p w:rsidR="00106802" w:rsidRPr="004F6F61" w:rsidRDefault="00106802" w:rsidP="00106802">
      <w:pPr>
        <w:autoSpaceDE w:val="0"/>
        <w:autoSpaceDN w:val="0"/>
        <w:adjustRightInd w:val="0"/>
        <w:spacing w:after="0" w:line="240" w:lineRule="auto"/>
        <w:ind w:firstLine="720"/>
        <w:jc w:val="both"/>
        <w:rPr>
          <w:rFonts w:ascii="Times New Roman" w:hAnsi="Times New Roman" w:cs="Times New Roman"/>
          <w:bCs/>
          <w:sz w:val="24"/>
          <w:szCs w:val="24"/>
        </w:rPr>
      </w:pPr>
      <w:r w:rsidRPr="004F6F61">
        <w:rPr>
          <w:rFonts w:ascii="Times New Roman" w:hAnsi="Times New Roman" w:cs="Times New Roman"/>
          <w:bCs/>
          <w:sz w:val="24"/>
          <w:szCs w:val="24"/>
        </w:rPr>
        <w:t>В расходной части Проекта предусмотрено формирование резервного фонда администрации городского округа Красноуфимск на 2018 год – 2 000,0 тыс. руб., на 2019 год – 3 000,0 тыс. руб., на 2020 год – 3 000,0 тыс. руб. Предлагаемый к установлению размер резервного фонда соответствует требованиям ст. 81 Бюджетного кодекса РФ. На 2018 год резервный фонд администрации городского округа Красноуфимск составил 0,2 % общего объема расходов местного бюджета, в 2019 году – 0,3 %, в 2020 году – 0,3 %.</w:t>
      </w:r>
    </w:p>
    <w:p w:rsidR="00106802" w:rsidRPr="00DF47BB" w:rsidRDefault="00106802" w:rsidP="00106802">
      <w:pPr>
        <w:spacing w:after="0" w:line="240" w:lineRule="auto"/>
        <w:ind w:firstLine="720"/>
        <w:jc w:val="both"/>
        <w:rPr>
          <w:rFonts w:ascii="Times New Roman" w:hAnsi="Times New Roman" w:cs="Times New Roman"/>
          <w:bCs/>
          <w:sz w:val="24"/>
          <w:szCs w:val="24"/>
        </w:rPr>
      </w:pPr>
      <w:r w:rsidRPr="00A817B4">
        <w:rPr>
          <w:rFonts w:ascii="Times New Roman" w:hAnsi="Times New Roman" w:cs="Times New Roman"/>
          <w:bCs/>
          <w:sz w:val="24"/>
          <w:szCs w:val="24"/>
        </w:rPr>
        <w:t>Согласно показателям планового реестра расходных обязательств ГО Красноуфимск следует, что не обеспечены бюджетными средствами расходные обязательства в 2018 году в объеме 66</w:t>
      </w:r>
      <w:r>
        <w:rPr>
          <w:rFonts w:ascii="Times New Roman" w:hAnsi="Times New Roman" w:cs="Times New Roman"/>
          <w:bCs/>
          <w:sz w:val="24"/>
          <w:szCs w:val="24"/>
        </w:rPr>
        <w:t xml:space="preserve"> </w:t>
      </w:r>
      <w:r w:rsidRPr="00A817B4">
        <w:rPr>
          <w:rFonts w:ascii="Times New Roman" w:hAnsi="Times New Roman" w:cs="Times New Roman"/>
          <w:bCs/>
          <w:sz w:val="24"/>
          <w:szCs w:val="24"/>
        </w:rPr>
        <w:t>788,7 тыс. руб., в 2019 году – 37</w:t>
      </w:r>
      <w:r>
        <w:rPr>
          <w:rFonts w:ascii="Times New Roman" w:hAnsi="Times New Roman" w:cs="Times New Roman"/>
          <w:bCs/>
          <w:sz w:val="24"/>
          <w:szCs w:val="24"/>
        </w:rPr>
        <w:t xml:space="preserve"> </w:t>
      </w:r>
      <w:r w:rsidRPr="00A817B4">
        <w:rPr>
          <w:rFonts w:ascii="Times New Roman" w:hAnsi="Times New Roman" w:cs="Times New Roman"/>
          <w:bCs/>
          <w:sz w:val="24"/>
          <w:szCs w:val="24"/>
        </w:rPr>
        <w:t>583,4 тыс. руб., в 2020 году – 42</w:t>
      </w:r>
      <w:r>
        <w:rPr>
          <w:rFonts w:ascii="Times New Roman" w:hAnsi="Times New Roman" w:cs="Times New Roman"/>
          <w:bCs/>
          <w:sz w:val="24"/>
          <w:szCs w:val="24"/>
        </w:rPr>
        <w:t xml:space="preserve"> </w:t>
      </w:r>
      <w:r w:rsidRPr="00A817B4">
        <w:rPr>
          <w:rFonts w:ascii="Times New Roman" w:hAnsi="Times New Roman" w:cs="Times New Roman"/>
          <w:bCs/>
          <w:sz w:val="24"/>
          <w:szCs w:val="24"/>
        </w:rPr>
        <w:t>112,2 тыс. рублей.</w:t>
      </w:r>
    </w:p>
    <w:p w:rsidR="00106802" w:rsidRDefault="00106802" w:rsidP="00106802">
      <w:pPr>
        <w:spacing w:after="0" w:line="240" w:lineRule="auto"/>
        <w:ind w:firstLine="708"/>
        <w:jc w:val="both"/>
        <w:rPr>
          <w:rFonts w:ascii="Times New Roman" w:hAnsi="Times New Roman" w:cs="Times New Roman"/>
          <w:sz w:val="24"/>
          <w:szCs w:val="24"/>
        </w:rPr>
      </w:pPr>
    </w:p>
    <w:p w:rsidR="00106802" w:rsidRPr="00852E1C" w:rsidRDefault="00106802" w:rsidP="00DF38E7">
      <w:pPr>
        <w:spacing w:after="0" w:line="240" w:lineRule="auto"/>
        <w:ind w:firstLine="708"/>
        <w:jc w:val="center"/>
        <w:rPr>
          <w:rFonts w:ascii="Times New Roman" w:hAnsi="Times New Roman" w:cs="Times New Roman"/>
          <w:b/>
          <w:i/>
          <w:sz w:val="24"/>
          <w:szCs w:val="24"/>
        </w:rPr>
      </w:pPr>
      <w:r w:rsidRPr="00852E1C">
        <w:rPr>
          <w:rFonts w:ascii="Times New Roman" w:hAnsi="Times New Roman" w:cs="Times New Roman"/>
          <w:b/>
          <w:i/>
          <w:sz w:val="24"/>
          <w:szCs w:val="24"/>
        </w:rPr>
        <w:t>Дефицит бюджета и источники финансирования дефицита бюджета</w:t>
      </w:r>
    </w:p>
    <w:p w:rsidR="00106802" w:rsidRPr="00852E1C" w:rsidRDefault="00106802" w:rsidP="00106802">
      <w:pPr>
        <w:spacing w:after="0" w:line="240" w:lineRule="auto"/>
        <w:ind w:firstLine="708"/>
        <w:jc w:val="both"/>
        <w:rPr>
          <w:rFonts w:ascii="Times New Roman" w:hAnsi="Times New Roman" w:cs="Times New Roman"/>
          <w:sz w:val="24"/>
          <w:szCs w:val="24"/>
        </w:rPr>
      </w:pPr>
      <w:r w:rsidRPr="00852E1C">
        <w:rPr>
          <w:rFonts w:ascii="Times New Roman" w:hAnsi="Times New Roman" w:cs="Times New Roman"/>
          <w:sz w:val="24"/>
          <w:szCs w:val="24"/>
        </w:rPr>
        <w:t>Проектом предусмотрено формирование бюджета с дефицитом  в 201</w:t>
      </w:r>
      <w:r>
        <w:rPr>
          <w:rFonts w:ascii="Times New Roman" w:hAnsi="Times New Roman" w:cs="Times New Roman"/>
          <w:sz w:val="24"/>
          <w:szCs w:val="24"/>
        </w:rPr>
        <w:t>8</w:t>
      </w:r>
      <w:r w:rsidRPr="00852E1C">
        <w:rPr>
          <w:rFonts w:ascii="Times New Roman" w:hAnsi="Times New Roman" w:cs="Times New Roman"/>
          <w:sz w:val="24"/>
          <w:szCs w:val="24"/>
        </w:rPr>
        <w:t xml:space="preserve"> году в размере  </w:t>
      </w:r>
      <w:r>
        <w:rPr>
          <w:rFonts w:ascii="Times New Roman" w:hAnsi="Times New Roman" w:cs="Times New Roman"/>
          <w:sz w:val="24"/>
          <w:szCs w:val="24"/>
        </w:rPr>
        <w:t>18 954,8</w:t>
      </w:r>
      <w:r w:rsidRPr="00852E1C">
        <w:rPr>
          <w:rFonts w:ascii="Times New Roman" w:hAnsi="Times New Roman" w:cs="Times New Roman"/>
          <w:sz w:val="24"/>
          <w:szCs w:val="24"/>
        </w:rPr>
        <w:t xml:space="preserve"> тыс. руб.,  в 201</w:t>
      </w:r>
      <w:r>
        <w:rPr>
          <w:rFonts w:ascii="Times New Roman" w:hAnsi="Times New Roman" w:cs="Times New Roman"/>
          <w:sz w:val="24"/>
          <w:szCs w:val="24"/>
        </w:rPr>
        <w:t>9 году -</w:t>
      </w:r>
      <w:r w:rsidRPr="00852E1C">
        <w:rPr>
          <w:rFonts w:ascii="Times New Roman" w:hAnsi="Times New Roman" w:cs="Times New Roman"/>
          <w:sz w:val="24"/>
          <w:szCs w:val="24"/>
        </w:rPr>
        <w:t xml:space="preserve">  </w:t>
      </w:r>
      <w:r>
        <w:rPr>
          <w:rFonts w:ascii="Times New Roman" w:hAnsi="Times New Roman" w:cs="Times New Roman"/>
          <w:sz w:val="24"/>
          <w:szCs w:val="24"/>
        </w:rPr>
        <w:t>21 170,2</w:t>
      </w:r>
      <w:r w:rsidRPr="00852E1C">
        <w:rPr>
          <w:rFonts w:ascii="Times New Roman" w:hAnsi="Times New Roman" w:cs="Times New Roman"/>
          <w:sz w:val="24"/>
          <w:szCs w:val="24"/>
        </w:rPr>
        <w:t xml:space="preserve"> тыс. руб., в  20</w:t>
      </w:r>
      <w:r>
        <w:rPr>
          <w:rFonts w:ascii="Times New Roman" w:hAnsi="Times New Roman" w:cs="Times New Roman"/>
          <w:sz w:val="24"/>
          <w:szCs w:val="24"/>
        </w:rPr>
        <w:t>20</w:t>
      </w:r>
      <w:r w:rsidRPr="00852E1C">
        <w:rPr>
          <w:rFonts w:ascii="Times New Roman" w:hAnsi="Times New Roman" w:cs="Times New Roman"/>
          <w:sz w:val="24"/>
          <w:szCs w:val="24"/>
        </w:rPr>
        <w:t xml:space="preserve"> году -   </w:t>
      </w:r>
      <w:r>
        <w:rPr>
          <w:rFonts w:ascii="Times New Roman" w:hAnsi="Times New Roman" w:cs="Times New Roman"/>
          <w:sz w:val="24"/>
          <w:szCs w:val="24"/>
        </w:rPr>
        <w:t>10 666,3 тыс. руб</w:t>
      </w:r>
      <w:r w:rsidRPr="00852E1C">
        <w:rPr>
          <w:rFonts w:ascii="Times New Roman" w:hAnsi="Times New Roman" w:cs="Times New Roman"/>
          <w:sz w:val="24"/>
          <w:szCs w:val="24"/>
        </w:rPr>
        <w:t>.</w:t>
      </w:r>
    </w:p>
    <w:p w:rsidR="00106802" w:rsidRPr="00021A48" w:rsidRDefault="00106802" w:rsidP="00106802">
      <w:pPr>
        <w:spacing w:after="0" w:line="240" w:lineRule="auto"/>
        <w:ind w:firstLine="708"/>
        <w:jc w:val="both"/>
        <w:rPr>
          <w:rFonts w:ascii="Times New Roman" w:hAnsi="Times New Roman" w:cs="Times New Roman"/>
          <w:sz w:val="24"/>
          <w:szCs w:val="24"/>
        </w:rPr>
      </w:pPr>
      <w:r w:rsidRPr="00021A48">
        <w:rPr>
          <w:rFonts w:ascii="Times New Roman" w:hAnsi="Times New Roman" w:cs="Times New Roman"/>
          <w:sz w:val="24"/>
          <w:szCs w:val="24"/>
        </w:rPr>
        <w:t>Предлагаемый размер дефицита не превышает доп</w:t>
      </w:r>
      <w:r>
        <w:rPr>
          <w:rFonts w:ascii="Times New Roman" w:hAnsi="Times New Roman" w:cs="Times New Roman"/>
          <w:sz w:val="24"/>
          <w:szCs w:val="24"/>
        </w:rPr>
        <w:t xml:space="preserve">устимый предел размера дефицита, установленный </w:t>
      </w:r>
      <w:r w:rsidRPr="00021A48">
        <w:rPr>
          <w:rFonts w:ascii="Times New Roman" w:hAnsi="Times New Roman" w:cs="Times New Roman"/>
          <w:sz w:val="24"/>
          <w:szCs w:val="24"/>
        </w:rPr>
        <w:t>статьей 92.1 БК РФ.</w:t>
      </w:r>
    </w:p>
    <w:p w:rsidR="00106802" w:rsidRPr="00852E1C" w:rsidRDefault="00106802" w:rsidP="00106802">
      <w:pPr>
        <w:spacing w:after="0" w:line="240" w:lineRule="auto"/>
        <w:ind w:firstLine="708"/>
        <w:jc w:val="both"/>
        <w:rPr>
          <w:rFonts w:ascii="Times New Roman" w:hAnsi="Times New Roman" w:cs="Times New Roman"/>
          <w:sz w:val="24"/>
          <w:szCs w:val="24"/>
        </w:rPr>
      </w:pPr>
      <w:r w:rsidRPr="00021A48">
        <w:rPr>
          <w:rFonts w:ascii="Times New Roman" w:hAnsi="Times New Roman" w:cs="Times New Roman"/>
          <w:sz w:val="24"/>
          <w:szCs w:val="24"/>
        </w:rPr>
        <w:t>Согласно приложениям №17, №18 к Проекту источники финансирования дефицита</w:t>
      </w:r>
      <w:r w:rsidRPr="00852E1C">
        <w:rPr>
          <w:rFonts w:ascii="Times New Roman" w:hAnsi="Times New Roman" w:cs="Times New Roman"/>
          <w:sz w:val="24"/>
          <w:szCs w:val="24"/>
        </w:rPr>
        <w:t xml:space="preserve">  бюджета предусмотрены в 201</w:t>
      </w:r>
      <w:r>
        <w:rPr>
          <w:rFonts w:ascii="Times New Roman" w:hAnsi="Times New Roman" w:cs="Times New Roman"/>
          <w:sz w:val="24"/>
          <w:szCs w:val="24"/>
        </w:rPr>
        <w:t>8</w:t>
      </w:r>
      <w:r w:rsidRPr="00852E1C">
        <w:rPr>
          <w:rFonts w:ascii="Times New Roman" w:hAnsi="Times New Roman" w:cs="Times New Roman"/>
          <w:sz w:val="24"/>
          <w:szCs w:val="24"/>
        </w:rPr>
        <w:t xml:space="preserve"> году в размере  </w:t>
      </w:r>
      <w:r>
        <w:rPr>
          <w:rFonts w:ascii="Times New Roman" w:hAnsi="Times New Roman" w:cs="Times New Roman"/>
          <w:sz w:val="24"/>
          <w:szCs w:val="24"/>
        </w:rPr>
        <w:t>18 954,8</w:t>
      </w:r>
      <w:r w:rsidRPr="00852E1C">
        <w:rPr>
          <w:rFonts w:ascii="Times New Roman" w:hAnsi="Times New Roman" w:cs="Times New Roman"/>
          <w:sz w:val="24"/>
          <w:szCs w:val="24"/>
        </w:rPr>
        <w:t xml:space="preserve"> тыс. руб.,  в 201</w:t>
      </w:r>
      <w:r>
        <w:rPr>
          <w:rFonts w:ascii="Times New Roman" w:hAnsi="Times New Roman" w:cs="Times New Roman"/>
          <w:sz w:val="24"/>
          <w:szCs w:val="24"/>
        </w:rPr>
        <w:t>9 году -</w:t>
      </w:r>
      <w:r w:rsidRPr="00852E1C">
        <w:rPr>
          <w:rFonts w:ascii="Times New Roman" w:hAnsi="Times New Roman" w:cs="Times New Roman"/>
          <w:sz w:val="24"/>
          <w:szCs w:val="24"/>
        </w:rPr>
        <w:t xml:space="preserve">  </w:t>
      </w:r>
      <w:r>
        <w:rPr>
          <w:rFonts w:ascii="Times New Roman" w:hAnsi="Times New Roman" w:cs="Times New Roman"/>
          <w:sz w:val="24"/>
          <w:szCs w:val="24"/>
        </w:rPr>
        <w:t>21 170,2</w:t>
      </w:r>
      <w:r w:rsidRPr="00852E1C">
        <w:rPr>
          <w:rFonts w:ascii="Times New Roman" w:hAnsi="Times New Roman" w:cs="Times New Roman"/>
          <w:sz w:val="24"/>
          <w:szCs w:val="24"/>
        </w:rPr>
        <w:t xml:space="preserve"> тыс. руб., в  20</w:t>
      </w:r>
      <w:r>
        <w:rPr>
          <w:rFonts w:ascii="Times New Roman" w:hAnsi="Times New Roman" w:cs="Times New Roman"/>
          <w:sz w:val="24"/>
          <w:szCs w:val="24"/>
        </w:rPr>
        <w:t>20</w:t>
      </w:r>
      <w:r w:rsidRPr="00852E1C">
        <w:rPr>
          <w:rFonts w:ascii="Times New Roman" w:hAnsi="Times New Roman" w:cs="Times New Roman"/>
          <w:sz w:val="24"/>
          <w:szCs w:val="24"/>
        </w:rPr>
        <w:t xml:space="preserve"> году -   </w:t>
      </w:r>
      <w:r>
        <w:rPr>
          <w:rFonts w:ascii="Times New Roman" w:hAnsi="Times New Roman" w:cs="Times New Roman"/>
          <w:sz w:val="24"/>
          <w:szCs w:val="24"/>
        </w:rPr>
        <w:t>10 666,3 тыс. руб.</w:t>
      </w:r>
    </w:p>
    <w:p w:rsidR="00106802" w:rsidRDefault="00106802" w:rsidP="00106802">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Динамика и структура источников финансирования дефицита бюджета в 2016 – 2020 годах отражена в таблице 6, тыс. руб.</w:t>
      </w:r>
    </w:p>
    <w:p w:rsidR="000C0685" w:rsidRDefault="000C0685" w:rsidP="00106802">
      <w:pPr>
        <w:spacing w:after="0" w:line="240" w:lineRule="auto"/>
        <w:ind w:firstLine="708"/>
        <w:jc w:val="right"/>
        <w:rPr>
          <w:rFonts w:ascii="Times New Roman" w:hAnsi="Times New Roman" w:cs="Times New Roman"/>
          <w:sz w:val="24"/>
          <w:szCs w:val="24"/>
        </w:rPr>
      </w:pPr>
    </w:p>
    <w:p w:rsidR="00106802" w:rsidRDefault="00106802" w:rsidP="00106802">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lastRenderedPageBreak/>
        <w:t>Таблица 6</w:t>
      </w:r>
    </w:p>
    <w:tbl>
      <w:tblPr>
        <w:tblStyle w:val="a3"/>
        <w:tblW w:w="0" w:type="auto"/>
        <w:tblLook w:val="04A0"/>
      </w:tblPr>
      <w:tblGrid>
        <w:gridCol w:w="1648"/>
        <w:gridCol w:w="1322"/>
        <w:gridCol w:w="1746"/>
        <w:gridCol w:w="1307"/>
        <w:gridCol w:w="1184"/>
        <w:gridCol w:w="1182"/>
        <w:gridCol w:w="1182"/>
      </w:tblGrid>
      <w:tr w:rsidR="00106802" w:rsidRPr="00BD4D2F" w:rsidTr="00106802">
        <w:tc>
          <w:tcPr>
            <w:tcW w:w="1648" w:type="dxa"/>
            <w:vMerge w:val="restart"/>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Вид источников</w:t>
            </w:r>
          </w:p>
        </w:tc>
        <w:tc>
          <w:tcPr>
            <w:tcW w:w="1322" w:type="dxa"/>
            <w:vMerge w:val="restart"/>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Исполнение за 2016 год</w:t>
            </w:r>
          </w:p>
        </w:tc>
        <w:tc>
          <w:tcPr>
            <w:tcW w:w="1746" w:type="dxa"/>
            <w:vMerge w:val="restart"/>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Планируемые (первоначальные) расходы 2017 года</w:t>
            </w:r>
          </w:p>
        </w:tc>
        <w:tc>
          <w:tcPr>
            <w:tcW w:w="1307" w:type="dxa"/>
            <w:vMerge w:val="restart"/>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Ожидаемое исполнение 2017 года</w:t>
            </w:r>
          </w:p>
        </w:tc>
        <w:tc>
          <w:tcPr>
            <w:tcW w:w="3548" w:type="dxa"/>
            <w:gridSpan w:val="3"/>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Проект</w:t>
            </w:r>
          </w:p>
        </w:tc>
      </w:tr>
      <w:tr w:rsidR="00106802" w:rsidRPr="00BD4D2F" w:rsidTr="00106802">
        <w:tc>
          <w:tcPr>
            <w:tcW w:w="1648" w:type="dxa"/>
            <w:vMerge/>
            <w:vAlign w:val="center"/>
          </w:tcPr>
          <w:p w:rsidR="00106802" w:rsidRPr="00BD4D2F" w:rsidRDefault="00106802" w:rsidP="00106802">
            <w:pPr>
              <w:jc w:val="center"/>
              <w:rPr>
                <w:rFonts w:ascii="Times New Roman" w:hAnsi="Times New Roman" w:cs="Times New Roman"/>
                <w:sz w:val="20"/>
                <w:szCs w:val="20"/>
              </w:rPr>
            </w:pPr>
          </w:p>
        </w:tc>
        <w:tc>
          <w:tcPr>
            <w:tcW w:w="1322" w:type="dxa"/>
            <w:vMerge/>
            <w:vAlign w:val="center"/>
          </w:tcPr>
          <w:p w:rsidR="00106802" w:rsidRPr="00BD4D2F" w:rsidRDefault="00106802" w:rsidP="00106802">
            <w:pPr>
              <w:jc w:val="center"/>
              <w:rPr>
                <w:rFonts w:ascii="Times New Roman" w:hAnsi="Times New Roman" w:cs="Times New Roman"/>
                <w:sz w:val="20"/>
                <w:szCs w:val="20"/>
              </w:rPr>
            </w:pPr>
          </w:p>
        </w:tc>
        <w:tc>
          <w:tcPr>
            <w:tcW w:w="1746" w:type="dxa"/>
            <w:vMerge/>
            <w:vAlign w:val="center"/>
          </w:tcPr>
          <w:p w:rsidR="00106802" w:rsidRPr="00BD4D2F" w:rsidRDefault="00106802" w:rsidP="00106802">
            <w:pPr>
              <w:jc w:val="center"/>
              <w:rPr>
                <w:rFonts w:ascii="Times New Roman" w:hAnsi="Times New Roman" w:cs="Times New Roman"/>
                <w:sz w:val="20"/>
                <w:szCs w:val="20"/>
              </w:rPr>
            </w:pPr>
          </w:p>
        </w:tc>
        <w:tc>
          <w:tcPr>
            <w:tcW w:w="1307" w:type="dxa"/>
            <w:vMerge/>
            <w:vAlign w:val="center"/>
          </w:tcPr>
          <w:p w:rsidR="00106802" w:rsidRPr="00BD4D2F" w:rsidRDefault="00106802" w:rsidP="00106802">
            <w:pPr>
              <w:jc w:val="center"/>
              <w:rPr>
                <w:rFonts w:ascii="Times New Roman" w:hAnsi="Times New Roman" w:cs="Times New Roman"/>
                <w:sz w:val="20"/>
                <w:szCs w:val="20"/>
              </w:rPr>
            </w:pPr>
          </w:p>
        </w:tc>
        <w:tc>
          <w:tcPr>
            <w:tcW w:w="1184"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2018 год</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2019 год</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2020 год</w:t>
            </w:r>
          </w:p>
        </w:tc>
      </w:tr>
      <w:tr w:rsidR="00106802" w:rsidRPr="00BD4D2F" w:rsidTr="00106802">
        <w:tc>
          <w:tcPr>
            <w:tcW w:w="1648" w:type="dxa"/>
          </w:tcPr>
          <w:p w:rsidR="00106802" w:rsidRPr="00BD4D2F" w:rsidRDefault="00106802" w:rsidP="00106802">
            <w:pPr>
              <w:jc w:val="both"/>
              <w:rPr>
                <w:rFonts w:ascii="Times New Roman" w:hAnsi="Times New Roman" w:cs="Times New Roman"/>
                <w:sz w:val="20"/>
                <w:szCs w:val="20"/>
              </w:rPr>
            </w:pPr>
            <w:r w:rsidRPr="00BD4D2F">
              <w:rPr>
                <w:rFonts w:ascii="Times New Roman" w:hAnsi="Times New Roman" w:cs="Times New Roman"/>
                <w:sz w:val="20"/>
                <w:szCs w:val="20"/>
              </w:rPr>
              <w:t>Кредиты кредитных организаций</w:t>
            </w:r>
          </w:p>
        </w:tc>
        <w:tc>
          <w:tcPr>
            <w:tcW w:w="132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-14000,0</w:t>
            </w:r>
          </w:p>
        </w:tc>
        <w:tc>
          <w:tcPr>
            <w:tcW w:w="1746"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-2000,0</w:t>
            </w:r>
          </w:p>
        </w:tc>
        <w:tc>
          <w:tcPr>
            <w:tcW w:w="1307"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2000,0</w:t>
            </w:r>
          </w:p>
        </w:tc>
        <w:tc>
          <w:tcPr>
            <w:tcW w:w="1184"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-10000,0</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0</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0</w:t>
            </w:r>
          </w:p>
        </w:tc>
      </w:tr>
      <w:tr w:rsidR="00106802" w:rsidRPr="00BD4D2F" w:rsidTr="00106802">
        <w:tc>
          <w:tcPr>
            <w:tcW w:w="1648" w:type="dxa"/>
          </w:tcPr>
          <w:p w:rsidR="00106802" w:rsidRPr="00BD4D2F" w:rsidRDefault="00106802" w:rsidP="00106802">
            <w:pPr>
              <w:jc w:val="both"/>
              <w:rPr>
                <w:rFonts w:ascii="Times New Roman" w:hAnsi="Times New Roman" w:cs="Times New Roman"/>
                <w:sz w:val="20"/>
                <w:szCs w:val="20"/>
              </w:rPr>
            </w:pPr>
            <w:r w:rsidRPr="00BD4D2F">
              <w:rPr>
                <w:rFonts w:ascii="Times New Roman" w:hAnsi="Times New Roman" w:cs="Times New Roman"/>
                <w:sz w:val="20"/>
                <w:szCs w:val="20"/>
              </w:rPr>
              <w:t>Бюджетные кредиты от других бюджетов бюджетной системы</w:t>
            </w:r>
          </w:p>
        </w:tc>
        <w:tc>
          <w:tcPr>
            <w:tcW w:w="132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2206,1</w:t>
            </w:r>
          </w:p>
        </w:tc>
        <w:tc>
          <w:tcPr>
            <w:tcW w:w="1746"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-2042,3</w:t>
            </w:r>
          </w:p>
        </w:tc>
        <w:tc>
          <w:tcPr>
            <w:tcW w:w="1307"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5621,7</w:t>
            </w:r>
          </w:p>
        </w:tc>
        <w:tc>
          <w:tcPr>
            <w:tcW w:w="1184"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8751,1</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-4582,2</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-4582,2</w:t>
            </w:r>
          </w:p>
        </w:tc>
      </w:tr>
      <w:tr w:rsidR="00106802" w:rsidRPr="00BD4D2F" w:rsidTr="00106802">
        <w:tc>
          <w:tcPr>
            <w:tcW w:w="1648" w:type="dxa"/>
          </w:tcPr>
          <w:p w:rsidR="00106802" w:rsidRPr="00BD4D2F" w:rsidRDefault="00106802" w:rsidP="00106802">
            <w:pPr>
              <w:jc w:val="both"/>
              <w:rPr>
                <w:rFonts w:ascii="Times New Roman" w:hAnsi="Times New Roman" w:cs="Times New Roman"/>
                <w:sz w:val="20"/>
                <w:szCs w:val="20"/>
              </w:rPr>
            </w:pPr>
            <w:r w:rsidRPr="00BD4D2F">
              <w:rPr>
                <w:rFonts w:ascii="Times New Roman" w:hAnsi="Times New Roman" w:cs="Times New Roman"/>
                <w:sz w:val="20"/>
                <w:szCs w:val="20"/>
              </w:rPr>
              <w:t>Иные источники внутреннего финансирования дефицитов бюджетов</w:t>
            </w:r>
          </w:p>
        </w:tc>
        <w:tc>
          <w:tcPr>
            <w:tcW w:w="132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-14000,0</w:t>
            </w:r>
          </w:p>
        </w:tc>
        <w:tc>
          <w:tcPr>
            <w:tcW w:w="1746"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1235,3</w:t>
            </w:r>
          </w:p>
        </w:tc>
        <w:tc>
          <w:tcPr>
            <w:tcW w:w="1307"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0</w:t>
            </w:r>
          </w:p>
        </w:tc>
        <w:tc>
          <w:tcPr>
            <w:tcW w:w="1184"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0</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0</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0</w:t>
            </w:r>
          </w:p>
        </w:tc>
      </w:tr>
      <w:tr w:rsidR="00106802" w:rsidRPr="00BD4D2F" w:rsidTr="00106802">
        <w:tc>
          <w:tcPr>
            <w:tcW w:w="1648" w:type="dxa"/>
          </w:tcPr>
          <w:p w:rsidR="00106802" w:rsidRPr="00BD4D2F" w:rsidRDefault="00106802" w:rsidP="00106802">
            <w:pPr>
              <w:jc w:val="both"/>
              <w:rPr>
                <w:rFonts w:ascii="Times New Roman" w:hAnsi="Times New Roman" w:cs="Times New Roman"/>
                <w:sz w:val="20"/>
                <w:szCs w:val="20"/>
              </w:rPr>
            </w:pPr>
            <w:r w:rsidRPr="00BD4D2F">
              <w:rPr>
                <w:rFonts w:ascii="Times New Roman" w:hAnsi="Times New Roman" w:cs="Times New Roman"/>
                <w:sz w:val="20"/>
                <w:szCs w:val="20"/>
              </w:rPr>
              <w:t>Изменение остатков средств на счетах по учету средств бюджета</w:t>
            </w:r>
          </w:p>
        </w:tc>
        <w:tc>
          <w:tcPr>
            <w:tcW w:w="132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27295,3</w:t>
            </w:r>
          </w:p>
        </w:tc>
        <w:tc>
          <w:tcPr>
            <w:tcW w:w="1746"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15458,2</w:t>
            </w:r>
          </w:p>
        </w:tc>
        <w:tc>
          <w:tcPr>
            <w:tcW w:w="1307"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18881,1</w:t>
            </w:r>
          </w:p>
        </w:tc>
        <w:tc>
          <w:tcPr>
            <w:tcW w:w="1184"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20203,7</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25752,5</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15248,5</w:t>
            </w:r>
          </w:p>
        </w:tc>
      </w:tr>
      <w:tr w:rsidR="00106802" w:rsidRPr="00BD4D2F" w:rsidTr="00106802">
        <w:tc>
          <w:tcPr>
            <w:tcW w:w="1648" w:type="dxa"/>
          </w:tcPr>
          <w:p w:rsidR="00106802" w:rsidRPr="00BD4D2F" w:rsidRDefault="00106802" w:rsidP="00106802">
            <w:pPr>
              <w:jc w:val="both"/>
              <w:rPr>
                <w:rFonts w:ascii="Times New Roman" w:hAnsi="Times New Roman" w:cs="Times New Roman"/>
                <w:sz w:val="20"/>
                <w:szCs w:val="20"/>
              </w:rPr>
            </w:pPr>
            <w:r w:rsidRPr="00BD4D2F">
              <w:rPr>
                <w:rFonts w:ascii="Times New Roman" w:hAnsi="Times New Roman" w:cs="Times New Roman"/>
                <w:sz w:val="20"/>
                <w:szCs w:val="20"/>
              </w:rPr>
              <w:t>Всего поступлений из источников финансирования дефицита муниципального бюджета</w:t>
            </w:r>
          </w:p>
        </w:tc>
        <w:tc>
          <w:tcPr>
            <w:tcW w:w="132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1501,5</w:t>
            </w:r>
          </w:p>
        </w:tc>
        <w:tc>
          <w:tcPr>
            <w:tcW w:w="1746"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12651,2</w:t>
            </w:r>
          </w:p>
        </w:tc>
        <w:tc>
          <w:tcPr>
            <w:tcW w:w="1307"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26502,8</w:t>
            </w:r>
          </w:p>
        </w:tc>
        <w:tc>
          <w:tcPr>
            <w:tcW w:w="1184"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18954,8</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21170,2</w:t>
            </w:r>
          </w:p>
        </w:tc>
        <w:tc>
          <w:tcPr>
            <w:tcW w:w="1182" w:type="dxa"/>
            <w:vAlign w:val="center"/>
          </w:tcPr>
          <w:p w:rsidR="00106802" w:rsidRPr="00BD4D2F" w:rsidRDefault="00106802" w:rsidP="00106802">
            <w:pPr>
              <w:jc w:val="center"/>
              <w:rPr>
                <w:rFonts w:ascii="Times New Roman" w:hAnsi="Times New Roman" w:cs="Times New Roman"/>
                <w:sz w:val="20"/>
                <w:szCs w:val="20"/>
              </w:rPr>
            </w:pPr>
            <w:r w:rsidRPr="00BD4D2F">
              <w:rPr>
                <w:rFonts w:ascii="Times New Roman" w:hAnsi="Times New Roman" w:cs="Times New Roman"/>
                <w:sz w:val="20"/>
                <w:szCs w:val="20"/>
              </w:rPr>
              <w:t>10666,3</w:t>
            </w:r>
          </w:p>
        </w:tc>
      </w:tr>
      <w:tr w:rsidR="00106802" w:rsidRPr="00BD4D2F" w:rsidTr="00106802">
        <w:tc>
          <w:tcPr>
            <w:tcW w:w="1648" w:type="dxa"/>
          </w:tcPr>
          <w:p w:rsidR="00106802" w:rsidRPr="00BD4D2F" w:rsidRDefault="00106802" w:rsidP="00106802">
            <w:pPr>
              <w:jc w:val="both"/>
              <w:rPr>
                <w:rFonts w:ascii="Times New Roman" w:hAnsi="Times New Roman" w:cs="Times New Roman"/>
                <w:b/>
                <w:sz w:val="20"/>
                <w:szCs w:val="20"/>
              </w:rPr>
            </w:pPr>
            <w:r w:rsidRPr="00BD4D2F">
              <w:rPr>
                <w:rFonts w:ascii="Times New Roman" w:hAnsi="Times New Roman" w:cs="Times New Roman"/>
                <w:b/>
                <w:sz w:val="20"/>
                <w:szCs w:val="20"/>
              </w:rPr>
              <w:t>Размер дефицита бюджета</w:t>
            </w:r>
          </w:p>
        </w:tc>
        <w:tc>
          <w:tcPr>
            <w:tcW w:w="1322" w:type="dxa"/>
            <w:vAlign w:val="center"/>
          </w:tcPr>
          <w:p w:rsidR="00106802" w:rsidRPr="00BD4D2F" w:rsidRDefault="00106802" w:rsidP="00106802">
            <w:pPr>
              <w:jc w:val="center"/>
              <w:rPr>
                <w:rFonts w:ascii="Times New Roman" w:hAnsi="Times New Roman" w:cs="Times New Roman"/>
                <w:b/>
                <w:sz w:val="20"/>
                <w:szCs w:val="20"/>
              </w:rPr>
            </w:pPr>
            <w:r w:rsidRPr="00BD4D2F">
              <w:rPr>
                <w:rFonts w:ascii="Times New Roman" w:hAnsi="Times New Roman" w:cs="Times New Roman"/>
                <w:b/>
                <w:sz w:val="20"/>
                <w:szCs w:val="20"/>
              </w:rPr>
              <w:t>1501,5</w:t>
            </w:r>
          </w:p>
        </w:tc>
        <w:tc>
          <w:tcPr>
            <w:tcW w:w="1746" w:type="dxa"/>
            <w:vAlign w:val="center"/>
          </w:tcPr>
          <w:p w:rsidR="00106802" w:rsidRPr="00BD4D2F" w:rsidRDefault="00106802" w:rsidP="00106802">
            <w:pPr>
              <w:jc w:val="center"/>
              <w:rPr>
                <w:rFonts w:ascii="Times New Roman" w:hAnsi="Times New Roman" w:cs="Times New Roman"/>
                <w:b/>
                <w:sz w:val="20"/>
                <w:szCs w:val="20"/>
              </w:rPr>
            </w:pPr>
            <w:r w:rsidRPr="00BD4D2F">
              <w:rPr>
                <w:rFonts w:ascii="Times New Roman" w:hAnsi="Times New Roman" w:cs="Times New Roman"/>
                <w:b/>
                <w:sz w:val="20"/>
                <w:szCs w:val="20"/>
              </w:rPr>
              <w:t>12651,2</w:t>
            </w:r>
          </w:p>
        </w:tc>
        <w:tc>
          <w:tcPr>
            <w:tcW w:w="1307" w:type="dxa"/>
            <w:vAlign w:val="center"/>
          </w:tcPr>
          <w:p w:rsidR="00106802" w:rsidRPr="00BD4D2F" w:rsidRDefault="00106802" w:rsidP="00106802">
            <w:pPr>
              <w:jc w:val="center"/>
              <w:rPr>
                <w:rFonts w:ascii="Times New Roman" w:hAnsi="Times New Roman" w:cs="Times New Roman"/>
                <w:b/>
                <w:sz w:val="20"/>
                <w:szCs w:val="20"/>
              </w:rPr>
            </w:pPr>
            <w:r w:rsidRPr="00BD4D2F">
              <w:rPr>
                <w:rFonts w:ascii="Times New Roman" w:hAnsi="Times New Roman" w:cs="Times New Roman"/>
                <w:b/>
                <w:sz w:val="20"/>
                <w:szCs w:val="20"/>
              </w:rPr>
              <w:t>26502,8</w:t>
            </w:r>
          </w:p>
        </w:tc>
        <w:tc>
          <w:tcPr>
            <w:tcW w:w="1184" w:type="dxa"/>
            <w:vAlign w:val="center"/>
          </w:tcPr>
          <w:p w:rsidR="00106802" w:rsidRPr="00BD4D2F" w:rsidRDefault="00106802" w:rsidP="00106802">
            <w:pPr>
              <w:jc w:val="center"/>
              <w:rPr>
                <w:rFonts w:ascii="Times New Roman" w:hAnsi="Times New Roman" w:cs="Times New Roman"/>
                <w:b/>
                <w:sz w:val="20"/>
                <w:szCs w:val="20"/>
              </w:rPr>
            </w:pPr>
            <w:r w:rsidRPr="00BD4D2F">
              <w:rPr>
                <w:rFonts w:ascii="Times New Roman" w:hAnsi="Times New Roman" w:cs="Times New Roman"/>
                <w:b/>
                <w:sz w:val="20"/>
                <w:szCs w:val="20"/>
              </w:rPr>
              <w:t>18954,8</w:t>
            </w:r>
          </w:p>
        </w:tc>
        <w:tc>
          <w:tcPr>
            <w:tcW w:w="1182" w:type="dxa"/>
            <w:vAlign w:val="center"/>
          </w:tcPr>
          <w:p w:rsidR="00106802" w:rsidRPr="00BD4D2F" w:rsidRDefault="00106802" w:rsidP="00106802">
            <w:pPr>
              <w:jc w:val="center"/>
              <w:rPr>
                <w:rFonts w:ascii="Times New Roman" w:hAnsi="Times New Roman" w:cs="Times New Roman"/>
                <w:b/>
                <w:sz w:val="20"/>
                <w:szCs w:val="20"/>
              </w:rPr>
            </w:pPr>
            <w:r w:rsidRPr="00BD4D2F">
              <w:rPr>
                <w:rFonts w:ascii="Times New Roman" w:hAnsi="Times New Roman" w:cs="Times New Roman"/>
                <w:b/>
                <w:sz w:val="20"/>
                <w:szCs w:val="20"/>
              </w:rPr>
              <w:t>21170,2</w:t>
            </w:r>
          </w:p>
        </w:tc>
        <w:tc>
          <w:tcPr>
            <w:tcW w:w="1182" w:type="dxa"/>
            <w:vAlign w:val="center"/>
          </w:tcPr>
          <w:p w:rsidR="00106802" w:rsidRPr="00BD4D2F" w:rsidRDefault="00106802" w:rsidP="00106802">
            <w:pPr>
              <w:jc w:val="center"/>
              <w:rPr>
                <w:rFonts w:ascii="Times New Roman" w:hAnsi="Times New Roman" w:cs="Times New Roman"/>
                <w:b/>
                <w:sz w:val="20"/>
                <w:szCs w:val="20"/>
              </w:rPr>
            </w:pPr>
            <w:r w:rsidRPr="00BD4D2F">
              <w:rPr>
                <w:rFonts w:ascii="Times New Roman" w:hAnsi="Times New Roman" w:cs="Times New Roman"/>
                <w:b/>
                <w:sz w:val="20"/>
                <w:szCs w:val="20"/>
              </w:rPr>
              <w:t>10666,3</w:t>
            </w:r>
          </w:p>
        </w:tc>
      </w:tr>
    </w:tbl>
    <w:p w:rsidR="00106802" w:rsidRDefault="00106802" w:rsidP="00106802">
      <w:pPr>
        <w:pStyle w:val="Default"/>
        <w:ind w:firstLine="700"/>
        <w:jc w:val="both"/>
        <w:rPr>
          <w:color w:val="auto"/>
        </w:rPr>
      </w:pPr>
      <w:r w:rsidRPr="00610368">
        <w:rPr>
          <w:color w:val="auto"/>
        </w:rPr>
        <w:t xml:space="preserve">Состав источников финансирования дефицита бюджета соответствует требованиям </w:t>
      </w:r>
      <w:r w:rsidRPr="00A817B4">
        <w:rPr>
          <w:color w:val="auto"/>
        </w:rPr>
        <w:t>ст. 96 Бюджетного кодекса Российской Федерации.</w:t>
      </w:r>
    </w:p>
    <w:p w:rsidR="00106802" w:rsidRDefault="00106802" w:rsidP="00106802">
      <w:pPr>
        <w:pStyle w:val="Default"/>
        <w:ind w:firstLine="700"/>
        <w:jc w:val="both"/>
        <w:rPr>
          <w:bCs/>
        </w:rPr>
      </w:pPr>
      <w:r w:rsidRPr="008D2CC3">
        <w:t>Перечень муниципальных заимствований на 2018-2020 годы</w:t>
      </w:r>
      <w:r w:rsidRPr="008D2CC3">
        <w:rPr>
          <w:bCs/>
        </w:rPr>
        <w:t>, а также объем средств, направляемых на</w:t>
      </w:r>
      <w:r>
        <w:rPr>
          <w:bCs/>
        </w:rPr>
        <w:t xml:space="preserve"> погашение основной суммы долга,  приведены в таблице 7.</w:t>
      </w:r>
    </w:p>
    <w:p w:rsidR="00106802" w:rsidRDefault="00106802" w:rsidP="00106802">
      <w:pPr>
        <w:pStyle w:val="Default"/>
        <w:ind w:firstLine="700"/>
        <w:jc w:val="right"/>
        <w:rPr>
          <w:bCs/>
        </w:rPr>
      </w:pPr>
    </w:p>
    <w:p w:rsidR="00106802" w:rsidRPr="008D2CC3" w:rsidRDefault="00106802" w:rsidP="00106802">
      <w:pPr>
        <w:pStyle w:val="Default"/>
        <w:ind w:firstLine="700"/>
        <w:jc w:val="right"/>
      </w:pPr>
      <w:r>
        <w:rPr>
          <w:bCs/>
        </w:rPr>
        <w:t>Таблица 7</w:t>
      </w:r>
      <w:r w:rsidRPr="008D2CC3">
        <w:rPr>
          <w:bCs/>
        </w:rPr>
        <w:t xml:space="preserve"> </w:t>
      </w:r>
    </w:p>
    <w:tbl>
      <w:tblPr>
        <w:tblStyle w:val="a3"/>
        <w:tblW w:w="0" w:type="auto"/>
        <w:tblLook w:val="04A0"/>
      </w:tblPr>
      <w:tblGrid>
        <w:gridCol w:w="1933"/>
        <w:gridCol w:w="1272"/>
        <w:gridCol w:w="1272"/>
        <w:gridCol w:w="1273"/>
        <w:gridCol w:w="1273"/>
        <w:gridCol w:w="1274"/>
        <w:gridCol w:w="1274"/>
      </w:tblGrid>
      <w:tr w:rsidR="00106802" w:rsidRPr="00A211A4" w:rsidTr="00106802">
        <w:tc>
          <w:tcPr>
            <w:tcW w:w="1933" w:type="dxa"/>
            <w:vMerge w:val="restart"/>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Наименование муниципального заимствования</w:t>
            </w:r>
          </w:p>
        </w:tc>
        <w:tc>
          <w:tcPr>
            <w:tcW w:w="3817" w:type="dxa"/>
            <w:gridSpan w:val="3"/>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Объем привлечения, тыс. руб.</w:t>
            </w:r>
          </w:p>
        </w:tc>
        <w:tc>
          <w:tcPr>
            <w:tcW w:w="3821" w:type="dxa"/>
            <w:gridSpan w:val="3"/>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Объем средств, направляемых на погашение основной суммы долга, тыс. руб.</w:t>
            </w:r>
          </w:p>
        </w:tc>
      </w:tr>
      <w:tr w:rsidR="00106802" w:rsidRPr="00A211A4" w:rsidTr="00106802">
        <w:tc>
          <w:tcPr>
            <w:tcW w:w="1933" w:type="dxa"/>
            <w:vMerge/>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p>
        </w:tc>
        <w:tc>
          <w:tcPr>
            <w:tcW w:w="1272"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2018 год</w:t>
            </w:r>
          </w:p>
        </w:tc>
        <w:tc>
          <w:tcPr>
            <w:tcW w:w="1272"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2019 год</w:t>
            </w:r>
          </w:p>
        </w:tc>
        <w:tc>
          <w:tcPr>
            <w:tcW w:w="1273"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2020 год</w:t>
            </w:r>
          </w:p>
        </w:tc>
        <w:tc>
          <w:tcPr>
            <w:tcW w:w="1273"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2018 год</w:t>
            </w:r>
          </w:p>
        </w:tc>
        <w:tc>
          <w:tcPr>
            <w:tcW w:w="1274"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2019 год</w:t>
            </w:r>
          </w:p>
        </w:tc>
        <w:tc>
          <w:tcPr>
            <w:tcW w:w="1274"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2020 год</w:t>
            </w:r>
          </w:p>
        </w:tc>
      </w:tr>
      <w:tr w:rsidR="00106802" w:rsidRPr="00A211A4" w:rsidTr="00106802">
        <w:tc>
          <w:tcPr>
            <w:tcW w:w="1933" w:type="dxa"/>
          </w:tcPr>
          <w:p w:rsidR="00106802" w:rsidRPr="00A211A4" w:rsidRDefault="00106802" w:rsidP="00106802">
            <w:pPr>
              <w:autoSpaceDE w:val="0"/>
              <w:autoSpaceDN w:val="0"/>
              <w:adjustRightInd w:val="0"/>
              <w:jc w:val="both"/>
              <w:rPr>
                <w:rFonts w:ascii="Times New Roman" w:hAnsi="Times New Roman" w:cs="Times New Roman"/>
                <w:bCs/>
                <w:sz w:val="20"/>
                <w:szCs w:val="20"/>
              </w:rPr>
            </w:pPr>
            <w:r w:rsidRPr="00A211A4">
              <w:rPr>
                <w:rFonts w:ascii="Times New Roman" w:hAnsi="Times New Roman" w:cs="Times New Roman"/>
                <w:bCs/>
                <w:sz w:val="20"/>
                <w:szCs w:val="20"/>
              </w:rPr>
              <w:t>Кредиты кредитных организаций</w:t>
            </w:r>
          </w:p>
        </w:tc>
        <w:tc>
          <w:tcPr>
            <w:tcW w:w="1272"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0</w:t>
            </w:r>
          </w:p>
        </w:tc>
        <w:tc>
          <w:tcPr>
            <w:tcW w:w="1272"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23</w:t>
            </w:r>
            <w:r w:rsidRPr="00A211A4">
              <w:rPr>
                <w:rFonts w:ascii="Times New Roman" w:hAnsi="Times New Roman" w:cs="Times New Roman"/>
                <w:bCs/>
                <w:sz w:val="20"/>
                <w:szCs w:val="20"/>
              </w:rPr>
              <w:t>000,0</w:t>
            </w:r>
          </w:p>
        </w:tc>
        <w:tc>
          <w:tcPr>
            <w:tcW w:w="1273"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0</w:t>
            </w:r>
          </w:p>
        </w:tc>
        <w:tc>
          <w:tcPr>
            <w:tcW w:w="1273"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10000,0</w:t>
            </w:r>
          </w:p>
        </w:tc>
        <w:tc>
          <w:tcPr>
            <w:tcW w:w="1274"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23000,0</w:t>
            </w:r>
          </w:p>
        </w:tc>
        <w:tc>
          <w:tcPr>
            <w:tcW w:w="1274"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0</w:t>
            </w:r>
          </w:p>
        </w:tc>
      </w:tr>
      <w:tr w:rsidR="00106802" w:rsidRPr="008C29F1" w:rsidTr="00106802">
        <w:tc>
          <w:tcPr>
            <w:tcW w:w="1933" w:type="dxa"/>
          </w:tcPr>
          <w:p w:rsidR="00106802" w:rsidRPr="008C29F1" w:rsidRDefault="00106802" w:rsidP="00106802">
            <w:pPr>
              <w:autoSpaceDE w:val="0"/>
              <w:autoSpaceDN w:val="0"/>
              <w:adjustRightInd w:val="0"/>
              <w:jc w:val="both"/>
              <w:rPr>
                <w:rFonts w:ascii="Times New Roman" w:hAnsi="Times New Roman" w:cs="Times New Roman"/>
                <w:bCs/>
                <w:sz w:val="20"/>
                <w:szCs w:val="20"/>
              </w:rPr>
            </w:pPr>
            <w:r w:rsidRPr="008C29F1">
              <w:rPr>
                <w:rFonts w:ascii="Times New Roman" w:hAnsi="Times New Roman" w:cs="Times New Roman"/>
                <w:bCs/>
                <w:sz w:val="20"/>
                <w:szCs w:val="20"/>
              </w:rPr>
              <w:t>Кредиты, привлекаемые от других бюджетов бюджетной системы</w:t>
            </w:r>
          </w:p>
        </w:tc>
        <w:tc>
          <w:tcPr>
            <w:tcW w:w="1272" w:type="dxa"/>
            <w:vAlign w:val="center"/>
          </w:tcPr>
          <w:p w:rsidR="00106802" w:rsidRPr="008C29F1" w:rsidRDefault="00106802" w:rsidP="00106802">
            <w:pPr>
              <w:autoSpaceDE w:val="0"/>
              <w:autoSpaceDN w:val="0"/>
              <w:adjustRightInd w:val="0"/>
              <w:jc w:val="center"/>
              <w:rPr>
                <w:rFonts w:ascii="Times New Roman" w:hAnsi="Times New Roman" w:cs="Times New Roman"/>
                <w:bCs/>
                <w:sz w:val="20"/>
                <w:szCs w:val="20"/>
              </w:rPr>
            </w:pPr>
            <w:r w:rsidRPr="008C29F1">
              <w:rPr>
                <w:rFonts w:ascii="Times New Roman" w:hAnsi="Times New Roman" w:cs="Times New Roman"/>
                <w:bCs/>
                <w:sz w:val="20"/>
                <w:szCs w:val="20"/>
              </w:rPr>
              <w:t>20000,0</w:t>
            </w:r>
          </w:p>
        </w:tc>
        <w:tc>
          <w:tcPr>
            <w:tcW w:w="1272" w:type="dxa"/>
            <w:vAlign w:val="center"/>
          </w:tcPr>
          <w:p w:rsidR="00106802" w:rsidRPr="008C29F1" w:rsidRDefault="00106802" w:rsidP="00106802">
            <w:pPr>
              <w:autoSpaceDE w:val="0"/>
              <w:autoSpaceDN w:val="0"/>
              <w:adjustRightInd w:val="0"/>
              <w:jc w:val="center"/>
              <w:rPr>
                <w:rFonts w:ascii="Times New Roman" w:hAnsi="Times New Roman" w:cs="Times New Roman"/>
                <w:bCs/>
                <w:sz w:val="20"/>
                <w:szCs w:val="20"/>
              </w:rPr>
            </w:pPr>
            <w:r w:rsidRPr="008C29F1">
              <w:rPr>
                <w:rFonts w:ascii="Times New Roman" w:hAnsi="Times New Roman" w:cs="Times New Roman"/>
                <w:bCs/>
                <w:sz w:val="20"/>
                <w:szCs w:val="20"/>
              </w:rPr>
              <w:t>10000,0</w:t>
            </w:r>
          </w:p>
        </w:tc>
        <w:tc>
          <w:tcPr>
            <w:tcW w:w="1273" w:type="dxa"/>
            <w:vAlign w:val="center"/>
          </w:tcPr>
          <w:p w:rsidR="00106802" w:rsidRPr="008C29F1" w:rsidRDefault="00106802" w:rsidP="00106802">
            <w:pPr>
              <w:autoSpaceDE w:val="0"/>
              <w:autoSpaceDN w:val="0"/>
              <w:adjustRightInd w:val="0"/>
              <w:jc w:val="center"/>
              <w:rPr>
                <w:rFonts w:ascii="Times New Roman" w:hAnsi="Times New Roman" w:cs="Times New Roman"/>
                <w:bCs/>
                <w:sz w:val="20"/>
                <w:szCs w:val="20"/>
              </w:rPr>
            </w:pPr>
            <w:r w:rsidRPr="008C29F1">
              <w:rPr>
                <w:rFonts w:ascii="Times New Roman" w:hAnsi="Times New Roman" w:cs="Times New Roman"/>
                <w:bCs/>
                <w:sz w:val="20"/>
                <w:szCs w:val="20"/>
              </w:rPr>
              <w:t>10 000,0</w:t>
            </w:r>
          </w:p>
        </w:tc>
        <w:tc>
          <w:tcPr>
            <w:tcW w:w="1273" w:type="dxa"/>
            <w:vAlign w:val="center"/>
          </w:tcPr>
          <w:p w:rsidR="00106802" w:rsidRPr="008C29F1" w:rsidRDefault="00106802" w:rsidP="00106802">
            <w:pPr>
              <w:autoSpaceDE w:val="0"/>
              <w:autoSpaceDN w:val="0"/>
              <w:adjustRightInd w:val="0"/>
              <w:jc w:val="center"/>
              <w:rPr>
                <w:rFonts w:ascii="Times New Roman" w:hAnsi="Times New Roman" w:cs="Times New Roman"/>
                <w:bCs/>
                <w:sz w:val="20"/>
                <w:szCs w:val="20"/>
              </w:rPr>
            </w:pPr>
            <w:r w:rsidRPr="008C29F1">
              <w:rPr>
                <w:rFonts w:ascii="Times New Roman" w:hAnsi="Times New Roman" w:cs="Times New Roman"/>
                <w:bCs/>
                <w:sz w:val="20"/>
                <w:szCs w:val="20"/>
              </w:rPr>
              <w:t>11248,9</w:t>
            </w:r>
          </w:p>
        </w:tc>
        <w:tc>
          <w:tcPr>
            <w:tcW w:w="1274" w:type="dxa"/>
            <w:vAlign w:val="center"/>
          </w:tcPr>
          <w:p w:rsidR="00106802" w:rsidRPr="008C29F1" w:rsidRDefault="00106802" w:rsidP="00106802">
            <w:pPr>
              <w:autoSpaceDE w:val="0"/>
              <w:autoSpaceDN w:val="0"/>
              <w:adjustRightInd w:val="0"/>
              <w:jc w:val="center"/>
              <w:rPr>
                <w:rFonts w:ascii="Times New Roman" w:hAnsi="Times New Roman" w:cs="Times New Roman"/>
                <w:bCs/>
                <w:sz w:val="20"/>
                <w:szCs w:val="20"/>
              </w:rPr>
            </w:pPr>
            <w:r w:rsidRPr="008C29F1">
              <w:rPr>
                <w:rFonts w:ascii="Times New Roman" w:hAnsi="Times New Roman" w:cs="Times New Roman"/>
                <w:bCs/>
                <w:sz w:val="20"/>
                <w:szCs w:val="20"/>
              </w:rPr>
              <w:t>14582,2</w:t>
            </w:r>
          </w:p>
        </w:tc>
        <w:tc>
          <w:tcPr>
            <w:tcW w:w="1274" w:type="dxa"/>
            <w:vAlign w:val="center"/>
          </w:tcPr>
          <w:p w:rsidR="00106802" w:rsidRPr="008C29F1" w:rsidRDefault="00106802" w:rsidP="00106802">
            <w:pPr>
              <w:autoSpaceDE w:val="0"/>
              <w:autoSpaceDN w:val="0"/>
              <w:adjustRightInd w:val="0"/>
              <w:jc w:val="center"/>
              <w:rPr>
                <w:rFonts w:ascii="Times New Roman" w:hAnsi="Times New Roman" w:cs="Times New Roman"/>
                <w:bCs/>
                <w:sz w:val="20"/>
                <w:szCs w:val="20"/>
              </w:rPr>
            </w:pPr>
            <w:r w:rsidRPr="008C29F1">
              <w:rPr>
                <w:rFonts w:ascii="Times New Roman" w:hAnsi="Times New Roman" w:cs="Times New Roman"/>
                <w:bCs/>
                <w:sz w:val="20"/>
                <w:szCs w:val="20"/>
              </w:rPr>
              <w:t>14582,2</w:t>
            </w:r>
          </w:p>
        </w:tc>
      </w:tr>
      <w:tr w:rsidR="00106802" w:rsidRPr="00A211A4" w:rsidTr="00106802">
        <w:tc>
          <w:tcPr>
            <w:tcW w:w="1933" w:type="dxa"/>
          </w:tcPr>
          <w:p w:rsidR="00106802" w:rsidRPr="00A211A4" w:rsidRDefault="00106802" w:rsidP="00106802">
            <w:pPr>
              <w:autoSpaceDE w:val="0"/>
              <w:autoSpaceDN w:val="0"/>
              <w:adjustRightInd w:val="0"/>
              <w:jc w:val="right"/>
              <w:rPr>
                <w:rFonts w:ascii="Times New Roman" w:hAnsi="Times New Roman" w:cs="Times New Roman"/>
                <w:bCs/>
                <w:sz w:val="20"/>
                <w:szCs w:val="20"/>
              </w:rPr>
            </w:pPr>
            <w:r w:rsidRPr="00A211A4">
              <w:rPr>
                <w:rFonts w:ascii="Times New Roman" w:hAnsi="Times New Roman" w:cs="Times New Roman"/>
                <w:bCs/>
                <w:sz w:val="20"/>
                <w:szCs w:val="20"/>
              </w:rPr>
              <w:t>Всего:</w:t>
            </w:r>
          </w:p>
        </w:tc>
        <w:tc>
          <w:tcPr>
            <w:tcW w:w="1272"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20000,0</w:t>
            </w:r>
          </w:p>
        </w:tc>
        <w:tc>
          <w:tcPr>
            <w:tcW w:w="1272"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33</w:t>
            </w:r>
            <w:r w:rsidRPr="00A211A4">
              <w:rPr>
                <w:rFonts w:ascii="Times New Roman" w:hAnsi="Times New Roman" w:cs="Times New Roman"/>
                <w:bCs/>
                <w:sz w:val="20"/>
                <w:szCs w:val="20"/>
              </w:rPr>
              <w:t>000,0</w:t>
            </w:r>
          </w:p>
        </w:tc>
        <w:tc>
          <w:tcPr>
            <w:tcW w:w="1273"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10000,0</w:t>
            </w:r>
          </w:p>
        </w:tc>
        <w:tc>
          <w:tcPr>
            <w:tcW w:w="1273"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21</w:t>
            </w:r>
            <w:r w:rsidRPr="00A211A4">
              <w:rPr>
                <w:rFonts w:ascii="Times New Roman" w:hAnsi="Times New Roman" w:cs="Times New Roman"/>
                <w:bCs/>
                <w:sz w:val="20"/>
                <w:szCs w:val="20"/>
              </w:rPr>
              <w:t>248,9</w:t>
            </w:r>
          </w:p>
        </w:tc>
        <w:tc>
          <w:tcPr>
            <w:tcW w:w="1274"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sidRPr="00A211A4">
              <w:rPr>
                <w:rFonts w:ascii="Times New Roman" w:hAnsi="Times New Roman" w:cs="Times New Roman"/>
                <w:bCs/>
                <w:sz w:val="20"/>
                <w:szCs w:val="20"/>
              </w:rPr>
              <w:t>37582,2</w:t>
            </w:r>
          </w:p>
        </w:tc>
        <w:tc>
          <w:tcPr>
            <w:tcW w:w="1274" w:type="dxa"/>
            <w:vAlign w:val="center"/>
          </w:tcPr>
          <w:p w:rsidR="00106802" w:rsidRPr="00A211A4" w:rsidRDefault="00106802" w:rsidP="0010680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14</w:t>
            </w:r>
            <w:r w:rsidRPr="00A211A4">
              <w:rPr>
                <w:rFonts w:ascii="Times New Roman" w:hAnsi="Times New Roman" w:cs="Times New Roman"/>
                <w:bCs/>
                <w:sz w:val="20"/>
                <w:szCs w:val="20"/>
              </w:rPr>
              <w:t>582,2</w:t>
            </w:r>
          </w:p>
        </w:tc>
      </w:tr>
    </w:tbl>
    <w:p w:rsidR="00106802" w:rsidRDefault="00106802" w:rsidP="00106802">
      <w:pPr>
        <w:spacing w:after="0" w:line="240" w:lineRule="auto"/>
        <w:jc w:val="both"/>
        <w:rPr>
          <w:rFonts w:ascii="Times New Roman" w:hAnsi="Times New Roman" w:cs="Times New Roman"/>
          <w:sz w:val="24"/>
          <w:szCs w:val="24"/>
        </w:rPr>
      </w:pPr>
      <w:r w:rsidRPr="008D2CC3">
        <w:rPr>
          <w:rFonts w:ascii="Times New Roman" w:hAnsi="Times New Roman" w:cs="Times New Roman"/>
          <w:bCs/>
          <w:sz w:val="24"/>
          <w:szCs w:val="24"/>
        </w:rPr>
        <w:tab/>
      </w:r>
      <w:r w:rsidRPr="008D2CC3">
        <w:rPr>
          <w:rFonts w:ascii="Times New Roman" w:hAnsi="Times New Roman" w:cs="Times New Roman"/>
          <w:sz w:val="24"/>
          <w:szCs w:val="24"/>
        </w:rPr>
        <w:t>Виды и суммы заимствований соответствуют видам и суммам источников ф</w:t>
      </w:r>
      <w:r>
        <w:rPr>
          <w:rFonts w:ascii="Times New Roman" w:hAnsi="Times New Roman" w:cs="Times New Roman"/>
          <w:sz w:val="24"/>
          <w:szCs w:val="24"/>
        </w:rPr>
        <w:t>инансирования дефицита  бюджета.</w:t>
      </w:r>
    </w:p>
    <w:p w:rsidR="00106802" w:rsidRPr="003C372C" w:rsidRDefault="00106802" w:rsidP="00106802">
      <w:pPr>
        <w:spacing w:after="0" w:line="240" w:lineRule="auto"/>
        <w:ind w:firstLine="708"/>
        <w:jc w:val="both"/>
        <w:rPr>
          <w:rFonts w:ascii="Times New Roman" w:hAnsi="Times New Roman" w:cs="Times New Roman"/>
          <w:bCs/>
          <w:sz w:val="24"/>
          <w:szCs w:val="24"/>
        </w:rPr>
      </w:pPr>
      <w:r w:rsidRPr="003C372C">
        <w:rPr>
          <w:rFonts w:ascii="Times New Roman" w:hAnsi="Times New Roman" w:cs="Times New Roman"/>
          <w:bCs/>
          <w:sz w:val="24"/>
          <w:szCs w:val="24"/>
        </w:rPr>
        <w:t>Запланированный объем заимствований кредитов от других бюджетов бюджетной системы соответствует требованиям, установленным ст. 106 БК РФ.</w:t>
      </w:r>
    </w:p>
    <w:p w:rsidR="00106802" w:rsidRDefault="00106802" w:rsidP="00106802">
      <w:pPr>
        <w:pStyle w:val="Default"/>
        <w:jc w:val="both"/>
        <w:rPr>
          <w:color w:val="auto"/>
        </w:rPr>
      </w:pPr>
    </w:p>
    <w:p w:rsidR="00106802" w:rsidRDefault="00106802" w:rsidP="00106802">
      <w:pPr>
        <w:pStyle w:val="Default"/>
        <w:jc w:val="center"/>
        <w:rPr>
          <w:b/>
          <w:i/>
          <w:color w:val="auto"/>
        </w:rPr>
      </w:pPr>
      <w:r w:rsidRPr="007C3E9F">
        <w:rPr>
          <w:b/>
          <w:i/>
          <w:color w:val="auto"/>
        </w:rPr>
        <w:lastRenderedPageBreak/>
        <w:t>Муниципальный долг, расходы на обслуживание муниципального долга</w:t>
      </w:r>
    </w:p>
    <w:p w:rsidR="00106802" w:rsidRDefault="00106802" w:rsidP="00106802">
      <w:pPr>
        <w:pStyle w:val="Default"/>
        <w:jc w:val="both"/>
        <w:rPr>
          <w:color w:val="auto"/>
        </w:rPr>
      </w:pPr>
    </w:p>
    <w:p w:rsidR="00106802" w:rsidRDefault="00106802" w:rsidP="00106802">
      <w:pPr>
        <w:pStyle w:val="Default"/>
        <w:ind w:firstLine="708"/>
        <w:jc w:val="both"/>
      </w:pPr>
      <w:r>
        <w:t>Динамика расходов на погашение муниципального долга в 2016</w:t>
      </w:r>
      <w:r w:rsidRPr="00C90A72">
        <w:t xml:space="preserve"> – 20</w:t>
      </w:r>
      <w:r>
        <w:t>20</w:t>
      </w:r>
      <w:r w:rsidRPr="00C90A72">
        <w:t xml:space="preserve"> годах </w:t>
      </w:r>
      <w:r>
        <w:t>и предельных размеров муниципального долга на конец года отражена в таблице 8, тыс. руб.</w:t>
      </w:r>
    </w:p>
    <w:p w:rsidR="00106802" w:rsidRDefault="00106802" w:rsidP="00106802">
      <w:pPr>
        <w:pStyle w:val="Default"/>
        <w:ind w:firstLine="708"/>
        <w:jc w:val="right"/>
      </w:pPr>
      <w:r>
        <w:t>Таблица 8</w:t>
      </w:r>
    </w:p>
    <w:tbl>
      <w:tblPr>
        <w:tblW w:w="0" w:type="auto"/>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255"/>
        <w:gridCol w:w="1746"/>
        <w:gridCol w:w="1392"/>
        <w:gridCol w:w="1269"/>
        <w:gridCol w:w="1158"/>
        <w:gridCol w:w="952"/>
      </w:tblGrid>
      <w:tr w:rsidR="00106802" w:rsidRPr="00271598" w:rsidTr="00106802">
        <w:trPr>
          <w:trHeight w:val="765"/>
          <w:jc w:val="center"/>
        </w:trPr>
        <w:tc>
          <w:tcPr>
            <w:tcW w:w="1836" w:type="dxa"/>
            <w:vMerge w:val="restart"/>
            <w:vAlign w:val="center"/>
          </w:tcPr>
          <w:p w:rsidR="00106802" w:rsidRPr="00271598" w:rsidRDefault="00106802" w:rsidP="00106802">
            <w:pPr>
              <w:spacing w:after="0" w:line="240" w:lineRule="auto"/>
              <w:jc w:val="center"/>
              <w:rPr>
                <w:rFonts w:ascii="Times New Roman" w:hAnsi="Times New Roman" w:cs="Times New Roman"/>
                <w:sz w:val="20"/>
                <w:szCs w:val="20"/>
              </w:rPr>
            </w:pPr>
          </w:p>
        </w:tc>
        <w:tc>
          <w:tcPr>
            <w:tcW w:w="1255" w:type="dxa"/>
            <w:vMerge w:val="restart"/>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Исполнение за 2016 год</w:t>
            </w:r>
          </w:p>
        </w:tc>
        <w:tc>
          <w:tcPr>
            <w:tcW w:w="1746" w:type="dxa"/>
            <w:vMerge w:val="restart"/>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Планируемые (первоначальные) расходы 2017 года</w:t>
            </w:r>
          </w:p>
        </w:tc>
        <w:tc>
          <w:tcPr>
            <w:tcW w:w="1392" w:type="dxa"/>
            <w:vMerge w:val="restart"/>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Ожидаемое исполнение 2017 года</w:t>
            </w:r>
          </w:p>
        </w:tc>
        <w:tc>
          <w:tcPr>
            <w:tcW w:w="3379" w:type="dxa"/>
            <w:gridSpan w:val="3"/>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Проект</w:t>
            </w:r>
          </w:p>
        </w:tc>
      </w:tr>
      <w:tr w:rsidR="00106802" w:rsidRPr="00271598" w:rsidTr="00106802">
        <w:trPr>
          <w:trHeight w:val="383"/>
          <w:jc w:val="center"/>
        </w:trPr>
        <w:tc>
          <w:tcPr>
            <w:tcW w:w="1836" w:type="dxa"/>
            <w:vMerge/>
            <w:vAlign w:val="center"/>
          </w:tcPr>
          <w:p w:rsidR="00106802" w:rsidRPr="00271598" w:rsidRDefault="00106802" w:rsidP="00106802">
            <w:pPr>
              <w:spacing w:after="0" w:line="240" w:lineRule="auto"/>
              <w:jc w:val="center"/>
              <w:rPr>
                <w:rFonts w:ascii="Times New Roman" w:hAnsi="Times New Roman" w:cs="Times New Roman"/>
                <w:sz w:val="20"/>
                <w:szCs w:val="20"/>
              </w:rPr>
            </w:pPr>
          </w:p>
        </w:tc>
        <w:tc>
          <w:tcPr>
            <w:tcW w:w="1255" w:type="dxa"/>
            <w:vMerge/>
            <w:vAlign w:val="center"/>
          </w:tcPr>
          <w:p w:rsidR="00106802" w:rsidRPr="00271598" w:rsidRDefault="00106802" w:rsidP="00106802">
            <w:pPr>
              <w:spacing w:after="0" w:line="240" w:lineRule="auto"/>
              <w:jc w:val="center"/>
              <w:rPr>
                <w:rFonts w:ascii="Times New Roman" w:hAnsi="Times New Roman" w:cs="Times New Roman"/>
                <w:sz w:val="20"/>
                <w:szCs w:val="20"/>
              </w:rPr>
            </w:pPr>
          </w:p>
        </w:tc>
        <w:tc>
          <w:tcPr>
            <w:tcW w:w="1746" w:type="dxa"/>
            <w:vMerge/>
            <w:vAlign w:val="center"/>
          </w:tcPr>
          <w:p w:rsidR="00106802" w:rsidRPr="00271598" w:rsidRDefault="00106802" w:rsidP="00106802">
            <w:pPr>
              <w:spacing w:after="0" w:line="240" w:lineRule="auto"/>
              <w:jc w:val="center"/>
              <w:rPr>
                <w:rFonts w:ascii="Times New Roman" w:hAnsi="Times New Roman" w:cs="Times New Roman"/>
                <w:sz w:val="20"/>
                <w:szCs w:val="20"/>
              </w:rPr>
            </w:pPr>
          </w:p>
        </w:tc>
        <w:tc>
          <w:tcPr>
            <w:tcW w:w="1392" w:type="dxa"/>
            <w:vMerge/>
            <w:vAlign w:val="center"/>
          </w:tcPr>
          <w:p w:rsidR="00106802" w:rsidRPr="00271598" w:rsidRDefault="00106802" w:rsidP="00106802">
            <w:pPr>
              <w:spacing w:after="0" w:line="240" w:lineRule="auto"/>
              <w:ind w:left="-108" w:right="-129"/>
              <w:jc w:val="center"/>
              <w:rPr>
                <w:rFonts w:ascii="Times New Roman" w:hAnsi="Times New Roman" w:cs="Times New Roman"/>
                <w:sz w:val="20"/>
                <w:szCs w:val="20"/>
              </w:rPr>
            </w:pPr>
          </w:p>
        </w:tc>
        <w:tc>
          <w:tcPr>
            <w:tcW w:w="1269"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2018 год</w:t>
            </w:r>
          </w:p>
        </w:tc>
        <w:tc>
          <w:tcPr>
            <w:tcW w:w="1158"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2019 год</w:t>
            </w:r>
          </w:p>
        </w:tc>
        <w:tc>
          <w:tcPr>
            <w:tcW w:w="952"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2020 год</w:t>
            </w:r>
          </w:p>
        </w:tc>
      </w:tr>
      <w:tr w:rsidR="00106802" w:rsidRPr="00271598" w:rsidTr="00106802">
        <w:trPr>
          <w:jc w:val="center"/>
        </w:trPr>
        <w:tc>
          <w:tcPr>
            <w:tcW w:w="1836" w:type="dxa"/>
          </w:tcPr>
          <w:p w:rsidR="00106802" w:rsidRPr="00271598" w:rsidRDefault="00106802" w:rsidP="00106802">
            <w:pPr>
              <w:spacing w:after="0" w:line="240" w:lineRule="auto"/>
              <w:jc w:val="both"/>
              <w:rPr>
                <w:rFonts w:ascii="Times New Roman" w:hAnsi="Times New Roman" w:cs="Times New Roman"/>
                <w:sz w:val="20"/>
                <w:szCs w:val="20"/>
              </w:rPr>
            </w:pPr>
            <w:r w:rsidRPr="00271598">
              <w:rPr>
                <w:rFonts w:ascii="Times New Roman" w:hAnsi="Times New Roman" w:cs="Times New Roman"/>
                <w:sz w:val="20"/>
                <w:szCs w:val="20"/>
              </w:rPr>
              <w:t>Расходы на погашение муниципального долга</w:t>
            </w:r>
          </w:p>
        </w:tc>
        <w:tc>
          <w:tcPr>
            <w:tcW w:w="1255"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25793,9</w:t>
            </w:r>
          </w:p>
        </w:tc>
        <w:tc>
          <w:tcPr>
            <w:tcW w:w="1746"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37042,3</w:t>
            </w:r>
          </w:p>
        </w:tc>
        <w:tc>
          <w:tcPr>
            <w:tcW w:w="1392" w:type="dxa"/>
            <w:vAlign w:val="center"/>
          </w:tcPr>
          <w:p w:rsidR="00106802" w:rsidRPr="00271598" w:rsidRDefault="00106802" w:rsidP="00106802">
            <w:pPr>
              <w:spacing w:after="0" w:line="240" w:lineRule="auto"/>
              <w:jc w:val="center"/>
              <w:rPr>
                <w:rFonts w:ascii="Times New Roman" w:hAnsi="Times New Roman" w:cs="Times New Roman"/>
                <w:sz w:val="20"/>
                <w:szCs w:val="20"/>
                <w:highlight w:val="yellow"/>
              </w:rPr>
            </w:pPr>
            <w:r w:rsidRPr="00271598">
              <w:rPr>
                <w:rFonts w:ascii="Times New Roman" w:hAnsi="Times New Roman" w:cs="Times New Roman"/>
                <w:sz w:val="20"/>
                <w:szCs w:val="20"/>
              </w:rPr>
              <w:t>23078,3</w:t>
            </w:r>
          </w:p>
        </w:tc>
        <w:tc>
          <w:tcPr>
            <w:tcW w:w="1269"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21248,9</w:t>
            </w:r>
          </w:p>
        </w:tc>
        <w:tc>
          <w:tcPr>
            <w:tcW w:w="1158"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37582,2</w:t>
            </w:r>
          </w:p>
        </w:tc>
        <w:tc>
          <w:tcPr>
            <w:tcW w:w="952"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14582,0</w:t>
            </w:r>
          </w:p>
        </w:tc>
      </w:tr>
      <w:tr w:rsidR="00106802" w:rsidRPr="00271598" w:rsidTr="00106802">
        <w:trPr>
          <w:jc w:val="center"/>
        </w:trPr>
        <w:tc>
          <w:tcPr>
            <w:tcW w:w="1836" w:type="dxa"/>
          </w:tcPr>
          <w:p w:rsidR="00106802" w:rsidRPr="00271598" w:rsidRDefault="00106802" w:rsidP="00106802">
            <w:pPr>
              <w:spacing w:after="0" w:line="240" w:lineRule="auto"/>
              <w:jc w:val="both"/>
              <w:rPr>
                <w:rFonts w:ascii="Times New Roman" w:hAnsi="Times New Roman" w:cs="Times New Roman"/>
                <w:sz w:val="20"/>
                <w:szCs w:val="20"/>
              </w:rPr>
            </w:pPr>
            <w:r w:rsidRPr="00271598">
              <w:rPr>
                <w:rFonts w:ascii="Times New Roman" w:hAnsi="Times New Roman" w:cs="Times New Roman"/>
                <w:sz w:val="20"/>
                <w:szCs w:val="20"/>
              </w:rPr>
              <w:t xml:space="preserve">Верхний предел размера муниципального долга </w:t>
            </w:r>
          </w:p>
        </w:tc>
        <w:tc>
          <w:tcPr>
            <w:tcW w:w="1255"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39269,5</w:t>
            </w:r>
            <w:r>
              <w:rPr>
                <w:rFonts w:ascii="Times New Roman" w:hAnsi="Times New Roman" w:cs="Times New Roman"/>
                <w:sz w:val="20"/>
                <w:szCs w:val="20"/>
              </w:rPr>
              <w:t xml:space="preserve"> факт</w:t>
            </w:r>
          </w:p>
        </w:tc>
        <w:tc>
          <w:tcPr>
            <w:tcW w:w="1746" w:type="dxa"/>
            <w:vAlign w:val="center"/>
          </w:tcPr>
          <w:p w:rsidR="00106802" w:rsidRPr="00E678CE" w:rsidRDefault="00106802" w:rsidP="00106802">
            <w:pPr>
              <w:spacing w:after="0" w:line="240" w:lineRule="auto"/>
              <w:jc w:val="center"/>
              <w:rPr>
                <w:rFonts w:ascii="Times New Roman" w:hAnsi="Times New Roman" w:cs="Times New Roman"/>
                <w:sz w:val="20"/>
                <w:szCs w:val="20"/>
              </w:rPr>
            </w:pPr>
            <w:r w:rsidRPr="00E678CE">
              <w:rPr>
                <w:rFonts w:ascii="Times New Roman" w:hAnsi="Times New Roman" w:cs="Times New Roman"/>
                <w:sz w:val="20"/>
                <w:szCs w:val="20"/>
              </w:rPr>
              <w:t>44879,4</w:t>
            </w:r>
          </w:p>
        </w:tc>
        <w:tc>
          <w:tcPr>
            <w:tcW w:w="1392" w:type="dxa"/>
            <w:vAlign w:val="center"/>
          </w:tcPr>
          <w:p w:rsidR="00106802" w:rsidRPr="00E678CE" w:rsidRDefault="00106802" w:rsidP="00106802">
            <w:pPr>
              <w:spacing w:after="0" w:line="240" w:lineRule="auto"/>
              <w:jc w:val="center"/>
              <w:rPr>
                <w:rFonts w:ascii="Times New Roman" w:hAnsi="Times New Roman" w:cs="Times New Roman"/>
                <w:sz w:val="20"/>
                <w:szCs w:val="20"/>
              </w:rPr>
            </w:pPr>
            <w:r w:rsidRPr="00E678CE">
              <w:rPr>
                <w:rFonts w:ascii="Times New Roman" w:hAnsi="Times New Roman" w:cs="Times New Roman"/>
                <w:sz w:val="20"/>
                <w:szCs w:val="20"/>
              </w:rPr>
              <w:t>44893,2</w:t>
            </w:r>
          </w:p>
        </w:tc>
        <w:tc>
          <w:tcPr>
            <w:tcW w:w="1269" w:type="dxa"/>
            <w:vAlign w:val="center"/>
          </w:tcPr>
          <w:p w:rsidR="00106802" w:rsidRPr="00271598" w:rsidRDefault="00554756" w:rsidP="00106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44794,3</w:t>
            </w:r>
          </w:p>
        </w:tc>
        <w:tc>
          <w:tcPr>
            <w:tcW w:w="1158" w:type="dxa"/>
            <w:vAlign w:val="center"/>
          </w:tcPr>
          <w:p w:rsidR="00106802" w:rsidRPr="00271598" w:rsidRDefault="00554756" w:rsidP="00106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40212,1</w:t>
            </w:r>
          </w:p>
        </w:tc>
        <w:tc>
          <w:tcPr>
            <w:tcW w:w="952" w:type="dxa"/>
            <w:vAlign w:val="center"/>
          </w:tcPr>
          <w:p w:rsidR="00106802" w:rsidRPr="00271598" w:rsidRDefault="00554756" w:rsidP="001068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35629,9</w:t>
            </w:r>
          </w:p>
        </w:tc>
      </w:tr>
      <w:tr w:rsidR="00106802" w:rsidRPr="00271598" w:rsidTr="00106802">
        <w:trPr>
          <w:jc w:val="center"/>
        </w:trPr>
        <w:tc>
          <w:tcPr>
            <w:tcW w:w="1836" w:type="dxa"/>
          </w:tcPr>
          <w:p w:rsidR="00106802" w:rsidRPr="00271598" w:rsidRDefault="00106802" w:rsidP="00106802">
            <w:pPr>
              <w:spacing w:after="0" w:line="240" w:lineRule="auto"/>
              <w:jc w:val="both"/>
              <w:rPr>
                <w:rFonts w:ascii="Times New Roman" w:hAnsi="Times New Roman" w:cs="Times New Roman"/>
                <w:sz w:val="20"/>
                <w:szCs w:val="20"/>
              </w:rPr>
            </w:pPr>
            <w:r w:rsidRPr="00271598">
              <w:rPr>
                <w:rFonts w:ascii="Times New Roman" w:hAnsi="Times New Roman" w:cs="Times New Roman"/>
                <w:sz w:val="20"/>
                <w:szCs w:val="20"/>
              </w:rPr>
              <w:t xml:space="preserve">Предельный размер муниципального долга </w:t>
            </w:r>
          </w:p>
        </w:tc>
        <w:tc>
          <w:tcPr>
            <w:tcW w:w="1255"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39269,5</w:t>
            </w:r>
            <w:r>
              <w:rPr>
                <w:rFonts w:ascii="Times New Roman" w:hAnsi="Times New Roman" w:cs="Times New Roman"/>
                <w:sz w:val="20"/>
                <w:szCs w:val="20"/>
              </w:rPr>
              <w:t xml:space="preserve"> факт</w:t>
            </w:r>
          </w:p>
        </w:tc>
        <w:tc>
          <w:tcPr>
            <w:tcW w:w="1746" w:type="dxa"/>
            <w:vAlign w:val="center"/>
          </w:tcPr>
          <w:p w:rsidR="00106802" w:rsidRPr="00E678CE" w:rsidRDefault="00106802" w:rsidP="00106802">
            <w:pPr>
              <w:spacing w:after="0" w:line="240" w:lineRule="auto"/>
              <w:jc w:val="center"/>
              <w:rPr>
                <w:rFonts w:ascii="Times New Roman" w:hAnsi="Times New Roman" w:cs="Times New Roman"/>
                <w:sz w:val="20"/>
                <w:szCs w:val="20"/>
              </w:rPr>
            </w:pPr>
            <w:r w:rsidRPr="00E678CE">
              <w:rPr>
                <w:rFonts w:ascii="Times New Roman" w:hAnsi="Times New Roman" w:cs="Times New Roman"/>
                <w:sz w:val="20"/>
                <w:szCs w:val="20"/>
              </w:rPr>
              <w:t>84719,5</w:t>
            </w:r>
          </w:p>
        </w:tc>
        <w:tc>
          <w:tcPr>
            <w:tcW w:w="1392" w:type="dxa"/>
            <w:vAlign w:val="center"/>
          </w:tcPr>
          <w:p w:rsidR="00106802" w:rsidRPr="00E678CE" w:rsidRDefault="00106802" w:rsidP="00106802">
            <w:pPr>
              <w:spacing w:after="0" w:line="240" w:lineRule="auto"/>
              <w:jc w:val="center"/>
              <w:rPr>
                <w:rFonts w:ascii="Times New Roman" w:hAnsi="Times New Roman" w:cs="Times New Roman"/>
                <w:sz w:val="20"/>
                <w:szCs w:val="20"/>
              </w:rPr>
            </w:pPr>
            <w:r w:rsidRPr="00E678CE">
              <w:rPr>
                <w:rFonts w:ascii="Times New Roman" w:hAnsi="Times New Roman" w:cs="Times New Roman"/>
                <w:sz w:val="20"/>
                <w:szCs w:val="20"/>
              </w:rPr>
              <w:t>44893,2</w:t>
            </w:r>
          </w:p>
        </w:tc>
        <w:tc>
          <w:tcPr>
            <w:tcW w:w="1269"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84761,2</w:t>
            </w:r>
          </w:p>
        </w:tc>
        <w:tc>
          <w:tcPr>
            <w:tcW w:w="1158"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96353,2</w:t>
            </w:r>
          </w:p>
        </w:tc>
        <w:tc>
          <w:tcPr>
            <w:tcW w:w="952" w:type="dxa"/>
            <w:vAlign w:val="center"/>
          </w:tcPr>
          <w:p w:rsidR="00106802" w:rsidRPr="00271598" w:rsidRDefault="00106802" w:rsidP="00106802">
            <w:pPr>
              <w:spacing w:after="0" w:line="240" w:lineRule="auto"/>
              <w:jc w:val="center"/>
              <w:rPr>
                <w:rFonts w:ascii="Times New Roman" w:hAnsi="Times New Roman" w:cs="Times New Roman"/>
                <w:sz w:val="20"/>
                <w:szCs w:val="20"/>
              </w:rPr>
            </w:pPr>
            <w:r w:rsidRPr="00271598">
              <w:rPr>
                <w:rFonts w:ascii="Times New Roman" w:hAnsi="Times New Roman" w:cs="Times New Roman"/>
                <w:sz w:val="20"/>
                <w:szCs w:val="20"/>
              </w:rPr>
              <w:t>66807,4</w:t>
            </w:r>
          </w:p>
        </w:tc>
      </w:tr>
    </w:tbl>
    <w:p w:rsidR="00554756" w:rsidRDefault="00554756" w:rsidP="00106802">
      <w:pPr>
        <w:spacing w:after="0" w:line="240" w:lineRule="auto"/>
        <w:ind w:firstLine="720"/>
        <w:jc w:val="both"/>
        <w:rPr>
          <w:rFonts w:ascii="Times New Roman" w:hAnsi="Times New Roman" w:cs="Times New Roman"/>
          <w:sz w:val="24"/>
          <w:szCs w:val="24"/>
        </w:rPr>
      </w:pPr>
    </w:p>
    <w:p w:rsidR="00106802" w:rsidRPr="003679A9" w:rsidRDefault="00554756" w:rsidP="00106802">
      <w:pPr>
        <w:spacing w:after="0" w:line="240" w:lineRule="auto"/>
        <w:ind w:firstLine="720"/>
        <w:jc w:val="both"/>
        <w:rPr>
          <w:rFonts w:ascii="Times New Roman" w:hAnsi="Times New Roman" w:cs="Times New Roman"/>
          <w:sz w:val="24"/>
          <w:szCs w:val="24"/>
        </w:rPr>
      </w:pPr>
      <w:r w:rsidRPr="00554756">
        <w:rPr>
          <w:rFonts w:ascii="Times New Roman" w:hAnsi="Times New Roman" w:cs="Times New Roman"/>
          <w:sz w:val="24"/>
          <w:szCs w:val="24"/>
        </w:rPr>
        <w:t>Предельный размер муниципального долга</w:t>
      </w:r>
      <w:r w:rsidRPr="00271598">
        <w:rPr>
          <w:rFonts w:ascii="Times New Roman" w:hAnsi="Times New Roman" w:cs="Times New Roman"/>
          <w:sz w:val="20"/>
          <w:szCs w:val="20"/>
        </w:rPr>
        <w:t xml:space="preserve"> </w:t>
      </w:r>
      <w:r w:rsidR="00106802" w:rsidRPr="003679A9">
        <w:rPr>
          <w:rFonts w:ascii="Times New Roman" w:hAnsi="Times New Roman" w:cs="Times New Roman"/>
          <w:sz w:val="24"/>
          <w:szCs w:val="24"/>
        </w:rPr>
        <w:t xml:space="preserve"> снизится к концу планового периода по сравнению с 2017 годом на </w:t>
      </w:r>
      <w:r w:rsidR="00106802">
        <w:rPr>
          <w:rFonts w:ascii="Times New Roman" w:hAnsi="Times New Roman" w:cs="Times New Roman"/>
          <w:sz w:val="24"/>
          <w:szCs w:val="24"/>
        </w:rPr>
        <w:t>17 912,1</w:t>
      </w:r>
      <w:r w:rsidR="00106802" w:rsidRPr="003679A9">
        <w:rPr>
          <w:rFonts w:ascii="Times New Roman" w:hAnsi="Times New Roman" w:cs="Times New Roman"/>
          <w:sz w:val="24"/>
          <w:szCs w:val="24"/>
        </w:rPr>
        <w:t xml:space="preserve"> тыс. рублей. Муниципальный долг состоит из обязательств по муниципальным заимствованиям. В связи со снижением муниципального долга уменьшатся расходы бюджета на его обслуживание,</w:t>
      </w:r>
      <w:r w:rsidR="00106802" w:rsidRPr="003679A9">
        <w:rPr>
          <w:rFonts w:ascii="Times New Roman" w:hAnsi="Times New Roman" w:cs="Times New Roman"/>
          <w:color w:val="FF0000"/>
          <w:sz w:val="24"/>
          <w:szCs w:val="24"/>
        </w:rPr>
        <w:t xml:space="preserve"> </w:t>
      </w:r>
      <w:r w:rsidR="00106802" w:rsidRPr="003679A9">
        <w:rPr>
          <w:rFonts w:ascii="Times New Roman" w:hAnsi="Times New Roman" w:cs="Times New Roman"/>
          <w:sz w:val="24"/>
          <w:szCs w:val="24"/>
        </w:rPr>
        <w:t>которые составят в 2018 году 3</w:t>
      </w:r>
      <w:r w:rsidR="00106802">
        <w:rPr>
          <w:rFonts w:ascii="Times New Roman" w:hAnsi="Times New Roman" w:cs="Times New Roman"/>
          <w:sz w:val="24"/>
          <w:szCs w:val="24"/>
        </w:rPr>
        <w:t xml:space="preserve"> </w:t>
      </w:r>
      <w:r w:rsidR="00106802" w:rsidRPr="003679A9">
        <w:rPr>
          <w:rFonts w:ascii="Times New Roman" w:hAnsi="Times New Roman" w:cs="Times New Roman"/>
          <w:sz w:val="24"/>
          <w:szCs w:val="24"/>
        </w:rPr>
        <w:t>649,2 тыс. руб., в 2019 году –</w:t>
      </w:r>
      <w:r w:rsidR="00106802">
        <w:rPr>
          <w:rFonts w:ascii="Times New Roman" w:hAnsi="Times New Roman" w:cs="Times New Roman"/>
          <w:sz w:val="24"/>
          <w:szCs w:val="24"/>
        </w:rPr>
        <w:t>3 647,4</w:t>
      </w:r>
      <w:r w:rsidR="00106802" w:rsidRPr="003679A9">
        <w:rPr>
          <w:rFonts w:ascii="Times New Roman" w:hAnsi="Times New Roman" w:cs="Times New Roman"/>
          <w:sz w:val="24"/>
          <w:szCs w:val="24"/>
        </w:rPr>
        <w:t xml:space="preserve"> тыс. руб., в 2020 году </w:t>
      </w:r>
      <w:r w:rsidR="00106802">
        <w:rPr>
          <w:rFonts w:ascii="Times New Roman" w:hAnsi="Times New Roman" w:cs="Times New Roman"/>
          <w:sz w:val="24"/>
          <w:szCs w:val="24"/>
        </w:rPr>
        <w:t>–</w:t>
      </w:r>
      <w:r w:rsidR="00106802" w:rsidRPr="003679A9">
        <w:rPr>
          <w:rFonts w:ascii="Times New Roman" w:hAnsi="Times New Roman" w:cs="Times New Roman"/>
          <w:sz w:val="24"/>
          <w:szCs w:val="24"/>
        </w:rPr>
        <w:t xml:space="preserve"> </w:t>
      </w:r>
      <w:r w:rsidR="00106802">
        <w:rPr>
          <w:rFonts w:ascii="Times New Roman" w:hAnsi="Times New Roman" w:cs="Times New Roman"/>
          <w:sz w:val="24"/>
          <w:szCs w:val="24"/>
        </w:rPr>
        <w:t>3 643,5</w:t>
      </w:r>
      <w:r w:rsidR="00106802" w:rsidRPr="003679A9">
        <w:rPr>
          <w:rFonts w:ascii="Times New Roman" w:hAnsi="Times New Roman" w:cs="Times New Roman"/>
          <w:sz w:val="24"/>
          <w:szCs w:val="24"/>
        </w:rPr>
        <w:t xml:space="preserve"> тыс. рублей.</w:t>
      </w:r>
    </w:p>
    <w:p w:rsidR="00106802" w:rsidRPr="003679A9" w:rsidRDefault="00106802" w:rsidP="00106802">
      <w:pPr>
        <w:spacing w:after="0" w:line="240" w:lineRule="auto"/>
        <w:ind w:firstLine="720"/>
        <w:jc w:val="both"/>
        <w:rPr>
          <w:rFonts w:ascii="Times New Roman" w:hAnsi="Times New Roman" w:cs="Times New Roman"/>
          <w:sz w:val="24"/>
          <w:szCs w:val="24"/>
        </w:rPr>
      </w:pPr>
      <w:r w:rsidRPr="003679A9">
        <w:rPr>
          <w:rFonts w:ascii="Times New Roman" w:hAnsi="Times New Roman" w:cs="Times New Roman"/>
          <w:sz w:val="24"/>
          <w:szCs w:val="24"/>
        </w:rPr>
        <w:t>Предусмотренный  в  проекте решения объем  муниципального  долга  не превы</w:t>
      </w:r>
      <w:r>
        <w:rPr>
          <w:rFonts w:ascii="Times New Roman" w:hAnsi="Times New Roman" w:cs="Times New Roman"/>
          <w:sz w:val="24"/>
          <w:szCs w:val="24"/>
        </w:rPr>
        <w:t>сит</w:t>
      </w:r>
      <w:r w:rsidRPr="003679A9">
        <w:rPr>
          <w:rFonts w:ascii="Times New Roman" w:hAnsi="Times New Roman" w:cs="Times New Roman"/>
          <w:sz w:val="24"/>
          <w:szCs w:val="24"/>
        </w:rPr>
        <w:t xml:space="preserve"> предельное значение предельного объема муниципального долга, установленное  статьей  </w:t>
      </w:r>
      <w:r w:rsidRPr="00A2219D">
        <w:rPr>
          <w:rFonts w:ascii="Times New Roman" w:hAnsi="Times New Roman" w:cs="Times New Roman"/>
          <w:sz w:val="24"/>
          <w:szCs w:val="24"/>
        </w:rPr>
        <w:t>107</w:t>
      </w:r>
      <w:r>
        <w:rPr>
          <w:rFonts w:ascii="Times New Roman" w:hAnsi="Times New Roman" w:cs="Times New Roman"/>
          <w:sz w:val="24"/>
          <w:szCs w:val="24"/>
        </w:rPr>
        <w:t xml:space="preserve">  БК  РФ.</w:t>
      </w:r>
      <w:r w:rsidRPr="003679A9">
        <w:rPr>
          <w:rFonts w:ascii="Times New Roman" w:hAnsi="Times New Roman" w:cs="Times New Roman"/>
          <w:sz w:val="24"/>
          <w:szCs w:val="24"/>
        </w:rPr>
        <w:t xml:space="preserve"> </w:t>
      </w:r>
      <w:r>
        <w:rPr>
          <w:rFonts w:ascii="Times New Roman" w:hAnsi="Times New Roman" w:cs="Times New Roman"/>
          <w:sz w:val="24"/>
          <w:szCs w:val="24"/>
        </w:rPr>
        <w:t>О</w:t>
      </w:r>
      <w:r w:rsidRPr="003679A9">
        <w:rPr>
          <w:rFonts w:ascii="Times New Roman" w:hAnsi="Times New Roman" w:cs="Times New Roman"/>
          <w:sz w:val="24"/>
          <w:szCs w:val="24"/>
        </w:rPr>
        <w:t xml:space="preserve">бъем  </w:t>
      </w:r>
      <w:r w:rsidRPr="00A2219D">
        <w:rPr>
          <w:rFonts w:ascii="Times New Roman" w:hAnsi="Times New Roman" w:cs="Times New Roman"/>
          <w:sz w:val="24"/>
          <w:szCs w:val="24"/>
        </w:rPr>
        <w:t>расходов</w:t>
      </w:r>
      <w:r>
        <w:rPr>
          <w:rFonts w:ascii="Times New Roman" w:hAnsi="Times New Roman" w:cs="Times New Roman"/>
          <w:sz w:val="24"/>
          <w:szCs w:val="24"/>
        </w:rPr>
        <w:t>, предусмотренных</w:t>
      </w:r>
      <w:r w:rsidRPr="00A2219D">
        <w:rPr>
          <w:rFonts w:ascii="Times New Roman" w:hAnsi="Times New Roman" w:cs="Times New Roman"/>
          <w:sz w:val="24"/>
          <w:szCs w:val="24"/>
        </w:rPr>
        <w:t xml:space="preserve">  на  обслуживание муниципального долга  </w:t>
      </w:r>
      <w:r>
        <w:rPr>
          <w:rFonts w:ascii="Times New Roman" w:hAnsi="Times New Roman" w:cs="Times New Roman"/>
          <w:sz w:val="24"/>
          <w:szCs w:val="24"/>
        </w:rPr>
        <w:t>не превысит ограничение</w:t>
      </w:r>
      <w:r w:rsidRPr="00A2219D">
        <w:rPr>
          <w:rFonts w:ascii="Times New Roman" w:hAnsi="Times New Roman" w:cs="Times New Roman"/>
          <w:sz w:val="24"/>
          <w:szCs w:val="24"/>
        </w:rPr>
        <w:t>, установленн</w:t>
      </w:r>
      <w:r>
        <w:rPr>
          <w:rFonts w:ascii="Times New Roman" w:hAnsi="Times New Roman" w:cs="Times New Roman"/>
          <w:sz w:val="24"/>
          <w:szCs w:val="24"/>
        </w:rPr>
        <w:t>ое</w:t>
      </w:r>
      <w:r w:rsidRPr="00A2219D">
        <w:rPr>
          <w:rFonts w:ascii="Times New Roman" w:hAnsi="Times New Roman" w:cs="Times New Roman"/>
          <w:sz w:val="24"/>
          <w:szCs w:val="24"/>
        </w:rPr>
        <w:t xml:space="preserve"> статьей 111 БК</w:t>
      </w:r>
      <w:r>
        <w:rPr>
          <w:rFonts w:ascii="Times New Roman" w:hAnsi="Times New Roman" w:cs="Times New Roman"/>
          <w:sz w:val="24"/>
          <w:szCs w:val="24"/>
        </w:rPr>
        <w:t xml:space="preserve"> РФ. </w:t>
      </w:r>
    </w:p>
    <w:p w:rsidR="00106802" w:rsidRPr="007C3E9F" w:rsidRDefault="00106802" w:rsidP="00106802">
      <w:pPr>
        <w:pStyle w:val="Default"/>
        <w:jc w:val="both"/>
        <w:rPr>
          <w:color w:val="auto"/>
        </w:rPr>
      </w:pPr>
    </w:p>
    <w:p w:rsidR="00107B3D" w:rsidRPr="00174F76" w:rsidRDefault="00107B3D" w:rsidP="00107B3D">
      <w:pPr>
        <w:spacing w:after="0" w:line="240" w:lineRule="auto"/>
        <w:ind w:firstLine="720"/>
        <w:jc w:val="center"/>
        <w:rPr>
          <w:rFonts w:ascii="Times New Roman" w:hAnsi="Times New Roman" w:cs="Times New Roman"/>
          <w:b/>
          <w:i/>
          <w:sz w:val="24"/>
          <w:szCs w:val="24"/>
        </w:rPr>
      </w:pPr>
      <w:r w:rsidRPr="00174F76">
        <w:rPr>
          <w:rFonts w:ascii="Times New Roman" w:hAnsi="Times New Roman" w:cs="Times New Roman"/>
          <w:b/>
          <w:i/>
          <w:sz w:val="24"/>
          <w:szCs w:val="24"/>
        </w:rPr>
        <w:t>Выводы</w:t>
      </w:r>
    </w:p>
    <w:p w:rsidR="00107B3D" w:rsidRPr="00CC4C82" w:rsidRDefault="00107B3D" w:rsidP="00107B3D">
      <w:pPr>
        <w:pStyle w:val="Default"/>
        <w:ind w:firstLine="705"/>
        <w:jc w:val="both"/>
      </w:pPr>
      <w:r w:rsidRPr="00CC4C82">
        <w:t>С учетом вышеизложенного, замечания экономического и пра</w:t>
      </w:r>
      <w:r w:rsidR="0020170B">
        <w:t>вового характера к проекту бюджета</w:t>
      </w:r>
      <w:r w:rsidRPr="00CC4C82">
        <w:t xml:space="preserve"> отсутствуют.</w:t>
      </w:r>
    </w:p>
    <w:p w:rsidR="00107B3D" w:rsidRDefault="00107B3D" w:rsidP="00107B3D">
      <w:pPr>
        <w:pStyle w:val="Default"/>
        <w:ind w:left="705"/>
        <w:jc w:val="center"/>
        <w:rPr>
          <w:b/>
          <w:i/>
        </w:rPr>
      </w:pPr>
    </w:p>
    <w:p w:rsidR="00107B3D" w:rsidRDefault="00107B3D" w:rsidP="00107B3D">
      <w:pPr>
        <w:pStyle w:val="Default"/>
        <w:ind w:left="705"/>
        <w:jc w:val="center"/>
        <w:rPr>
          <w:b/>
          <w:i/>
        </w:rPr>
      </w:pPr>
      <w:r w:rsidRPr="004B5DA1">
        <w:rPr>
          <w:b/>
          <w:i/>
        </w:rPr>
        <w:t>Предложени</w:t>
      </w:r>
      <w:r>
        <w:rPr>
          <w:b/>
          <w:i/>
        </w:rPr>
        <w:t>я</w:t>
      </w:r>
    </w:p>
    <w:p w:rsidR="00107B3D" w:rsidRPr="004B5DA1" w:rsidRDefault="00107B3D" w:rsidP="00107B3D">
      <w:pPr>
        <w:pStyle w:val="Default"/>
        <w:ind w:firstLine="705"/>
        <w:jc w:val="both"/>
        <w:rPr>
          <w:color w:val="auto"/>
        </w:rPr>
      </w:pPr>
      <w:r>
        <w:rPr>
          <w:color w:val="auto"/>
        </w:rPr>
        <w:t>Привести в соответствии с ч. 2 ст. 179 Бюджетного кодекса Российской Федерации паспорта</w:t>
      </w:r>
      <w:r w:rsidRPr="00A922EC">
        <w:rPr>
          <w:bCs/>
        </w:rPr>
        <w:t xml:space="preserve"> муниципальных программ</w:t>
      </w:r>
      <w:r>
        <w:rPr>
          <w:bCs/>
        </w:rPr>
        <w:t xml:space="preserve"> </w:t>
      </w:r>
      <w:r>
        <w:t>(в течение трех месяцев со дня вступления решения о бюджете в законную силу).</w:t>
      </w:r>
    </w:p>
    <w:p w:rsidR="00107B3D" w:rsidRPr="004B5DA1" w:rsidRDefault="00107B3D" w:rsidP="00107B3D">
      <w:pPr>
        <w:pStyle w:val="Default"/>
        <w:ind w:left="705"/>
        <w:jc w:val="center"/>
      </w:pPr>
    </w:p>
    <w:p w:rsidR="00107B3D" w:rsidRDefault="00107B3D" w:rsidP="00107B3D">
      <w:pPr>
        <w:pStyle w:val="Default"/>
        <w:ind w:left="705"/>
        <w:jc w:val="center"/>
        <w:rPr>
          <w:b/>
          <w:i/>
        </w:rPr>
      </w:pPr>
    </w:p>
    <w:p w:rsidR="00107B3D" w:rsidRDefault="00107B3D" w:rsidP="00107B3D">
      <w:pPr>
        <w:pStyle w:val="Default"/>
        <w:jc w:val="both"/>
      </w:pPr>
      <w:r>
        <w:t>Председатель ревизионной комиссии</w:t>
      </w:r>
    </w:p>
    <w:p w:rsidR="00107B3D" w:rsidRDefault="00107B3D" w:rsidP="00107B3D">
      <w:pPr>
        <w:pStyle w:val="Default"/>
        <w:jc w:val="both"/>
      </w:pPr>
      <w:r>
        <w:t>городского округа Красноуфимск                                                                     И.Г. Озорнина</w:t>
      </w:r>
    </w:p>
    <w:p w:rsidR="00107B3D" w:rsidRDefault="00107B3D" w:rsidP="00107B3D">
      <w:pPr>
        <w:pStyle w:val="Default"/>
        <w:jc w:val="both"/>
      </w:pPr>
    </w:p>
    <w:p w:rsidR="00107B3D" w:rsidRDefault="00107B3D" w:rsidP="00107B3D">
      <w:pPr>
        <w:pStyle w:val="Default"/>
        <w:jc w:val="both"/>
        <w:rPr>
          <w:sz w:val="20"/>
          <w:szCs w:val="20"/>
        </w:rPr>
      </w:pPr>
    </w:p>
    <w:sectPr w:rsidR="00107B3D" w:rsidSect="00C729AB">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64DB" w:rsidRDefault="001764DB" w:rsidP="00106802">
      <w:pPr>
        <w:spacing w:after="0" w:line="240" w:lineRule="auto"/>
      </w:pPr>
      <w:r>
        <w:separator/>
      </w:r>
    </w:p>
  </w:endnote>
  <w:endnote w:type="continuationSeparator" w:id="1">
    <w:p w:rsidR="001764DB" w:rsidRDefault="001764DB" w:rsidP="001068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0343"/>
      <w:docPartObj>
        <w:docPartGallery w:val="Page Numbers (Bottom of Page)"/>
        <w:docPartUnique/>
      </w:docPartObj>
    </w:sdtPr>
    <w:sdtContent>
      <w:p w:rsidR="0020170B" w:rsidRDefault="005F59B8">
        <w:pPr>
          <w:pStyle w:val="a7"/>
          <w:jc w:val="center"/>
        </w:pPr>
        <w:fldSimple w:instr=" PAGE   \* MERGEFORMAT ">
          <w:r w:rsidR="00EF316E">
            <w:rPr>
              <w:noProof/>
            </w:rPr>
            <w:t>1</w:t>
          </w:r>
        </w:fldSimple>
      </w:p>
    </w:sdtContent>
  </w:sdt>
  <w:p w:rsidR="0020170B" w:rsidRDefault="0020170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64DB" w:rsidRDefault="001764DB" w:rsidP="00106802">
      <w:pPr>
        <w:spacing w:after="0" w:line="240" w:lineRule="auto"/>
      </w:pPr>
      <w:r>
        <w:separator/>
      </w:r>
    </w:p>
  </w:footnote>
  <w:footnote w:type="continuationSeparator" w:id="1">
    <w:p w:rsidR="001764DB" w:rsidRDefault="001764DB" w:rsidP="001068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01A32"/>
    <w:multiLevelType w:val="hybridMultilevel"/>
    <w:tmpl w:val="D00276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defaultTabStop w:val="708"/>
  <w:characterSpacingControl w:val="doNotCompress"/>
  <w:footnotePr>
    <w:footnote w:id="0"/>
    <w:footnote w:id="1"/>
  </w:footnotePr>
  <w:endnotePr>
    <w:endnote w:id="0"/>
    <w:endnote w:id="1"/>
  </w:endnotePr>
  <w:compat>
    <w:useFELayout/>
  </w:compat>
  <w:rsids>
    <w:rsidRoot w:val="00226935"/>
    <w:rsid w:val="000435A3"/>
    <w:rsid w:val="00044D5E"/>
    <w:rsid w:val="00053BB2"/>
    <w:rsid w:val="00084DF0"/>
    <w:rsid w:val="000C0685"/>
    <w:rsid w:val="000C2D52"/>
    <w:rsid w:val="00102DEB"/>
    <w:rsid w:val="00106802"/>
    <w:rsid w:val="00107B3D"/>
    <w:rsid w:val="00110A97"/>
    <w:rsid w:val="00132BF5"/>
    <w:rsid w:val="0015233A"/>
    <w:rsid w:val="0017093D"/>
    <w:rsid w:val="001764DB"/>
    <w:rsid w:val="001A158F"/>
    <w:rsid w:val="001B342F"/>
    <w:rsid w:val="001D39A1"/>
    <w:rsid w:val="001D48F0"/>
    <w:rsid w:val="001D7867"/>
    <w:rsid w:val="0020170B"/>
    <w:rsid w:val="00226935"/>
    <w:rsid w:val="00263CFD"/>
    <w:rsid w:val="00296BA1"/>
    <w:rsid w:val="002A3A84"/>
    <w:rsid w:val="00311A2E"/>
    <w:rsid w:val="00346A1F"/>
    <w:rsid w:val="0036671A"/>
    <w:rsid w:val="0039200B"/>
    <w:rsid w:val="003E3BB5"/>
    <w:rsid w:val="003E63DA"/>
    <w:rsid w:val="00463716"/>
    <w:rsid w:val="004A44B3"/>
    <w:rsid w:val="004C5488"/>
    <w:rsid w:val="004E2C13"/>
    <w:rsid w:val="004F13CE"/>
    <w:rsid w:val="005069A9"/>
    <w:rsid w:val="00513014"/>
    <w:rsid w:val="0053687B"/>
    <w:rsid w:val="00554756"/>
    <w:rsid w:val="00555DC5"/>
    <w:rsid w:val="005948EB"/>
    <w:rsid w:val="005B0F61"/>
    <w:rsid w:val="005B145B"/>
    <w:rsid w:val="005B46E2"/>
    <w:rsid w:val="005C10B9"/>
    <w:rsid w:val="005F59B8"/>
    <w:rsid w:val="00653B62"/>
    <w:rsid w:val="006815B3"/>
    <w:rsid w:val="007A285D"/>
    <w:rsid w:val="007C2A5C"/>
    <w:rsid w:val="007C5070"/>
    <w:rsid w:val="007F56AF"/>
    <w:rsid w:val="00840C8E"/>
    <w:rsid w:val="00871B26"/>
    <w:rsid w:val="0088294A"/>
    <w:rsid w:val="00884341"/>
    <w:rsid w:val="00892CF3"/>
    <w:rsid w:val="008966F9"/>
    <w:rsid w:val="008B6AA8"/>
    <w:rsid w:val="0097007D"/>
    <w:rsid w:val="00987CC1"/>
    <w:rsid w:val="009F6D35"/>
    <w:rsid w:val="00A45A94"/>
    <w:rsid w:val="00A66F39"/>
    <w:rsid w:val="00AA57C2"/>
    <w:rsid w:val="00AB7372"/>
    <w:rsid w:val="00B103AD"/>
    <w:rsid w:val="00B11130"/>
    <w:rsid w:val="00B2553A"/>
    <w:rsid w:val="00B60A7F"/>
    <w:rsid w:val="00B762CB"/>
    <w:rsid w:val="00B81AA3"/>
    <w:rsid w:val="00BB4AA7"/>
    <w:rsid w:val="00BF71A9"/>
    <w:rsid w:val="00C0168A"/>
    <w:rsid w:val="00C01E11"/>
    <w:rsid w:val="00C161C5"/>
    <w:rsid w:val="00C24278"/>
    <w:rsid w:val="00C37EEB"/>
    <w:rsid w:val="00C56786"/>
    <w:rsid w:val="00C729AB"/>
    <w:rsid w:val="00C84798"/>
    <w:rsid w:val="00CB55EE"/>
    <w:rsid w:val="00CC664D"/>
    <w:rsid w:val="00CD2E71"/>
    <w:rsid w:val="00D20680"/>
    <w:rsid w:val="00D22972"/>
    <w:rsid w:val="00DA2D59"/>
    <w:rsid w:val="00DD6D96"/>
    <w:rsid w:val="00DF38E7"/>
    <w:rsid w:val="00E07A46"/>
    <w:rsid w:val="00E949EC"/>
    <w:rsid w:val="00EA2516"/>
    <w:rsid w:val="00EC7E99"/>
    <w:rsid w:val="00EE4350"/>
    <w:rsid w:val="00EF316E"/>
    <w:rsid w:val="00F249BB"/>
    <w:rsid w:val="00F47625"/>
    <w:rsid w:val="00FA42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9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B60A7F"/>
    <w:rPr>
      <w:rFonts w:ascii="Arial" w:hAnsi="Arial" w:cs="Arial"/>
    </w:rPr>
  </w:style>
  <w:style w:type="paragraph" w:customStyle="1" w:styleId="ConsPlusNormal0">
    <w:name w:val="ConsPlusNormal"/>
    <w:link w:val="ConsPlusNormal"/>
    <w:rsid w:val="00B60A7F"/>
    <w:pPr>
      <w:widowControl w:val="0"/>
      <w:autoSpaceDE w:val="0"/>
      <w:autoSpaceDN w:val="0"/>
      <w:adjustRightInd w:val="0"/>
      <w:spacing w:after="0" w:line="240" w:lineRule="auto"/>
      <w:ind w:firstLine="720"/>
    </w:pPr>
    <w:rPr>
      <w:rFonts w:ascii="Arial" w:hAnsi="Arial" w:cs="Arial"/>
    </w:rPr>
  </w:style>
  <w:style w:type="table" w:styleId="a3">
    <w:name w:val="Table Grid"/>
    <w:basedOn w:val="a1"/>
    <w:uiPriority w:val="59"/>
    <w:rsid w:val="00106802"/>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06802"/>
    <w:pPr>
      <w:ind w:left="720"/>
      <w:contextualSpacing/>
    </w:pPr>
    <w:rPr>
      <w:rFonts w:eastAsiaTheme="minorHAnsi"/>
      <w:lang w:eastAsia="en-US"/>
    </w:rPr>
  </w:style>
  <w:style w:type="paragraph" w:customStyle="1" w:styleId="Default">
    <w:name w:val="Default"/>
    <w:rsid w:val="001068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2105ptNotItalic">
    <w:name w:val="Body text (2) + 10.5 pt;Not Italic"/>
    <w:basedOn w:val="a0"/>
    <w:rsid w:val="00106802"/>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paragraph" w:styleId="a5">
    <w:name w:val="header"/>
    <w:basedOn w:val="a"/>
    <w:link w:val="a6"/>
    <w:uiPriority w:val="99"/>
    <w:semiHidden/>
    <w:unhideWhenUsed/>
    <w:rsid w:val="0010680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106802"/>
  </w:style>
  <w:style w:type="paragraph" w:styleId="a7">
    <w:name w:val="footer"/>
    <w:basedOn w:val="a"/>
    <w:link w:val="a8"/>
    <w:uiPriority w:val="99"/>
    <w:unhideWhenUsed/>
    <w:rsid w:val="0010680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0680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C50D89-D6F6-492F-8BFE-7A1F884FC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2069</TotalTime>
  <Pages>1</Pages>
  <Words>5064</Words>
  <Characters>28865</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Озорнина</dc:creator>
  <cp:keywords/>
  <dc:description/>
  <cp:lastModifiedBy>Озорнина</cp:lastModifiedBy>
  <cp:revision>27</cp:revision>
  <cp:lastPrinted>2017-11-27T07:23:00Z</cp:lastPrinted>
  <dcterms:created xsi:type="dcterms:W3CDTF">2017-11-14T07:36:00Z</dcterms:created>
  <dcterms:modified xsi:type="dcterms:W3CDTF">2017-11-30T11:53:00Z</dcterms:modified>
</cp:coreProperties>
</file>