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41" w:rsidRPr="00975F74" w:rsidRDefault="00A67841" w:rsidP="00A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975F74">
        <w:rPr>
          <w:rFonts w:ascii="Times New Roman" w:hAnsi="Times New Roman" w:cs="Times New Roman"/>
          <w:b/>
          <w:sz w:val="24"/>
          <w:szCs w:val="24"/>
        </w:rPr>
        <w:t>законности, результативности  использования бюджетных средств</w:t>
      </w:r>
      <w:r w:rsidR="005606AD" w:rsidRPr="00975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5F74">
        <w:rPr>
          <w:rFonts w:ascii="Times New Roman" w:hAnsi="Times New Roman" w:cs="Times New Roman"/>
          <w:b/>
          <w:sz w:val="24"/>
          <w:szCs w:val="24"/>
        </w:rPr>
        <w:t xml:space="preserve"> предоставленных МКОУ «</w:t>
      </w:r>
      <w:proofErr w:type="spellStart"/>
      <w:r w:rsidRPr="00975F74">
        <w:rPr>
          <w:rFonts w:ascii="Times New Roman" w:hAnsi="Times New Roman" w:cs="Times New Roman"/>
          <w:b/>
          <w:sz w:val="24"/>
          <w:szCs w:val="24"/>
        </w:rPr>
        <w:t>Пудлинговская</w:t>
      </w:r>
      <w:proofErr w:type="spellEnd"/>
      <w:r w:rsidRPr="00975F74">
        <w:rPr>
          <w:rFonts w:ascii="Times New Roman" w:hAnsi="Times New Roman" w:cs="Times New Roman"/>
          <w:b/>
          <w:sz w:val="24"/>
          <w:szCs w:val="24"/>
        </w:rPr>
        <w:t xml:space="preserve"> основная школа» в рамках муниципальной программы ГО Красноуфимск «Развитие системы образования в городском округе Красноуфимск в 2014-2020 годах» за период 2014, </w:t>
      </w:r>
      <w:smartTag w:uri="urn:schemas-microsoft-com:office:smarttags" w:element="metricconverter">
        <w:smartTagPr>
          <w:attr w:name="ProductID" w:val="2015 г"/>
        </w:smartTagPr>
        <w:r w:rsidRPr="00975F74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975F74">
        <w:rPr>
          <w:rFonts w:ascii="Times New Roman" w:hAnsi="Times New Roman" w:cs="Times New Roman"/>
          <w:b/>
          <w:sz w:val="24"/>
          <w:szCs w:val="24"/>
        </w:rPr>
        <w:t xml:space="preserve">.» </w:t>
      </w:r>
    </w:p>
    <w:p w:rsidR="005606AD" w:rsidRDefault="005606AD" w:rsidP="005606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606AD" w:rsidRDefault="005606AD" w:rsidP="00560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заседании  постоянной  депутатской  комиссии по социальной политике  одним из вопросов был  рассмотрен отчет ревизионной комиссии городского округа Красноуфимск по результатам  проверки  </w:t>
      </w:r>
      <w:r w:rsidRPr="001103E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1103E1">
        <w:rPr>
          <w:rFonts w:ascii="Times New Roman" w:hAnsi="Times New Roman" w:cs="Times New Roman"/>
          <w:sz w:val="24"/>
          <w:szCs w:val="24"/>
        </w:rPr>
        <w:t>Пудлинговская</w:t>
      </w:r>
      <w:proofErr w:type="spellEnd"/>
      <w:r w:rsidRPr="001103E1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F74" w:rsidRPr="001103E1" w:rsidRDefault="00975F74" w:rsidP="00560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3609E">
        <w:rPr>
          <w:rFonts w:ascii="Times New Roman" w:hAnsi="Times New Roman" w:cs="Times New Roman"/>
          <w:sz w:val="24"/>
          <w:szCs w:val="24"/>
        </w:rPr>
        <w:t xml:space="preserve">Муниципальные услуги оказаны в меньшем объеме, чем утверждено муниципальным заданием, в связи со сменой места жительства </w:t>
      </w:r>
      <w:proofErr w:type="gramStart"/>
      <w:r w:rsidRPr="00B360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609E">
        <w:rPr>
          <w:rFonts w:ascii="Times New Roman" w:hAnsi="Times New Roman" w:cs="Times New Roman"/>
          <w:sz w:val="24"/>
          <w:szCs w:val="24"/>
        </w:rPr>
        <w:t>. Услуги оказаны в соответствии с установленными показателями качества. При этом стоимость муниципальных услуг превысила стоимость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609E">
        <w:rPr>
          <w:rFonts w:ascii="Times New Roman" w:hAnsi="Times New Roman" w:cs="Times New Roman"/>
          <w:sz w:val="24"/>
          <w:szCs w:val="24"/>
        </w:rPr>
        <w:t xml:space="preserve"> утвержденную муниципальным заданием.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3609E">
        <w:rPr>
          <w:rFonts w:ascii="Times New Roman" w:hAnsi="Times New Roman" w:cs="Times New Roman"/>
          <w:sz w:val="24"/>
          <w:szCs w:val="24"/>
        </w:rPr>
        <w:t xml:space="preserve"> Бюджетные средства в объеме 22782,1 тыс. руб. израсходованы с отдельными нарушениями бюджетного законодательства.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Нарушены порядок и условия</w:t>
      </w:r>
      <w:r w:rsidRPr="00B3609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муниципально</w:t>
      </w:r>
      <w:r>
        <w:rPr>
          <w:rFonts w:ascii="Times New Roman" w:hAnsi="Times New Roman" w:cs="Times New Roman"/>
          <w:sz w:val="24"/>
          <w:szCs w:val="24"/>
        </w:rPr>
        <w:t>го казенного учреждения</w:t>
      </w:r>
      <w:r w:rsidRPr="00B3609E">
        <w:rPr>
          <w:rFonts w:ascii="Times New Roman" w:hAnsi="Times New Roman" w:cs="Times New Roman"/>
          <w:sz w:val="24"/>
          <w:szCs w:val="24"/>
        </w:rPr>
        <w:t xml:space="preserve"> в объеме 5100,9 тыс. рублей (600 случаев),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ч: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09E">
        <w:rPr>
          <w:rFonts w:ascii="Times New Roman" w:hAnsi="Times New Roman" w:cs="Times New Roman"/>
          <w:sz w:val="24"/>
          <w:szCs w:val="24"/>
        </w:rPr>
        <w:t xml:space="preserve">- осуществлены стимулирующие выплаты в объеме 1949,1 тыс. руб. не предусмотренные Положением «О системе оплаты труда работников </w:t>
      </w:r>
      <w:proofErr w:type="spellStart"/>
      <w:r w:rsidRPr="00B3609E">
        <w:rPr>
          <w:rFonts w:ascii="Times New Roman" w:hAnsi="Times New Roman" w:cs="Times New Roman"/>
          <w:sz w:val="24"/>
          <w:szCs w:val="24"/>
        </w:rPr>
        <w:t>МКОУ-Пудлинговская</w:t>
      </w:r>
      <w:proofErr w:type="spellEnd"/>
      <w:r w:rsidRPr="00B3609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а также осуществлялись выплаты без указания причин стимулирования;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09E">
        <w:rPr>
          <w:rFonts w:ascii="Times New Roman" w:hAnsi="Times New Roman" w:cs="Times New Roman"/>
          <w:sz w:val="24"/>
          <w:szCs w:val="24"/>
        </w:rPr>
        <w:t>- в нарушение п.87, п. 89 Положения «О системе оплаты труда работников МКОУ ПООШ» в учреждении не установлены конкретные показатели (критерии) оценки эффективности труда, отражающие количественную и (или) качественную оценку трудовой деятельности работников, следовательно, стимулирующий фонд оплаты труда за период с 01.01.2014 по 31.08.2015г. в объеме 3151,8 тыс. руб.</w:t>
      </w:r>
      <w:r w:rsidRPr="00B360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израсходован необоснованно.</w:t>
      </w:r>
      <w:proofErr w:type="gramEnd"/>
      <w:r w:rsidRPr="00B3609E">
        <w:rPr>
          <w:rFonts w:ascii="Times New Roman" w:hAnsi="Times New Roman" w:cs="Times New Roman"/>
          <w:sz w:val="24"/>
          <w:szCs w:val="24"/>
        </w:rPr>
        <w:t xml:space="preserve"> С 01.09.2015 критерии оценки эффективности труда утверждены. 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В 2014 году</w:t>
      </w:r>
      <w:r w:rsidRPr="00F4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нарушены требо</w:t>
      </w:r>
      <w:r w:rsidRPr="00F45D85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>ия Приказа МФ от 13.06.95г. №49, предъявляемые</w:t>
      </w:r>
      <w:r w:rsidRPr="00B3609E">
        <w:rPr>
          <w:rFonts w:ascii="Times New Roman" w:hAnsi="Times New Roman" w:cs="Times New Roman"/>
          <w:sz w:val="24"/>
          <w:szCs w:val="24"/>
        </w:rPr>
        <w:t xml:space="preserve"> к инвентаризации активов и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обязательств, а именно п.1.5. данного приказа инвентаризация  имущества после 01.10.14г. не проводилась.</w:t>
      </w:r>
    </w:p>
    <w:p w:rsidR="005752B4" w:rsidRPr="00B3609E" w:rsidRDefault="005752B4" w:rsidP="0057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Нарушены требования, предъявляемые</w:t>
      </w:r>
      <w:r w:rsidRPr="00B3609E">
        <w:rPr>
          <w:rFonts w:ascii="Times New Roman" w:hAnsi="Times New Roman" w:cs="Times New Roman"/>
          <w:sz w:val="24"/>
          <w:szCs w:val="24"/>
        </w:rPr>
        <w:t xml:space="preserve"> к применению правил ведения бухгалтерского учёта и составления бух</w:t>
      </w:r>
      <w:r>
        <w:rPr>
          <w:rFonts w:ascii="Times New Roman" w:hAnsi="Times New Roman" w:cs="Times New Roman"/>
          <w:sz w:val="24"/>
          <w:szCs w:val="24"/>
        </w:rPr>
        <w:t>галтерской отчётности;  нарушены требования,  предъявляемые</w:t>
      </w:r>
      <w:r w:rsidRPr="00B3609E">
        <w:rPr>
          <w:rFonts w:ascii="Times New Roman" w:hAnsi="Times New Roman" w:cs="Times New Roman"/>
          <w:sz w:val="24"/>
          <w:szCs w:val="24"/>
        </w:rPr>
        <w:t xml:space="preserve"> к организации и осуществлению внутреннего контроля фактов хозяйственной жизни экономическ</w:t>
      </w:r>
      <w:r>
        <w:rPr>
          <w:rFonts w:ascii="Times New Roman" w:hAnsi="Times New Roman" w:cs="Times New Roman"/>
          <w:sz w:val="24"/>
          <w:szCs w:val="24"/>
        </w:rPr>
        <w:t>ого субъекта</w:t>
      </w:r>
      <w:r w:rsidRPr="00B360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выразивш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609E">
        <w:rPr>
          <w:rFonts w:ascii="Times New Roman" w:hAnsi="Times New Roman" w:cs="Times New Roman"/>
          <w:sz w:val="24"/>
          <w:szCs w:val="24"/>
        </w:rPr>
        <w:t>еся:</w:t>
      </w:r>
    </w:p>
    <w:p w:rsidR="005752B4" w:rsidRPr="00B3609E" w:rsidRDefault="005752B4" w:rsidP="0057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9E">
        <w:rPr>
          <w:rFonts w:ascii="Times New Roman" w:hAnsi="Times New Roman" w:cs="Times New Roman"/>
          <w:sz w:val="24"/>
          <w:szCs w:val="24"/>
        </w:rPr>
        <w:t>- кредиторская задолженность в размере 6,2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руб. по счёту 1303022013 «расчёты по страховым взносам на обязательное социальное страхование» не отражена в  гр.5 формы 0503173 «Сведения об изменении остатков валюты баланса» за 2015 год;</w:t>
      </w:r>
    </w:p>
    <w:p w:rsidR="005752B4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09E">
        <w:rPr>
          <w:rFonts w:ascii="Times New Roman" w:hAnsi="Times New Roman" w:cs="Times New Roman"/>
          <w:sz w:val="24"/>
          <w:szCs w:val="24"/>
        </w:rPr>
        <w:t>- стоимость автобуса в размере 1131,7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 xml:space="preserve">рублей не отражена на счетах бухгалтерского учёта (карточка  </w:t>
      </w:r>
      <w:proofErr w:type="spellStart"/>
      <w:r w:rsidRPr="00B3609E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B3609E">
        <w:rPr>
          <w:rFonts w:ascii="Times New Roman" w:hAnsi="Times New Roman" w:cs="Times New Roman"/>
          <w:sz w:val="24"/>
          <w:szCs w:val="24"/>
        </w:rPr>
        <w:t xml:space="preserve"> счёта 22  не предоставлена).   Вывод о том, что стоимость автобуса не отражена на счетах бухгалтерского учёта подтверждается справками «О наличии имущества и обязательств на забалансовых счетах» (форма </w:t>
      </w:r>
      <w:r w:rsidRPr="00B3609E">
        <w:rPr>
          <w:rFonts w:ascii="Times New Roman" w:hAnsi="Times New Roman" w:cs="Times New Roman"/>
          <w:sz w:val="24"/>
          <w:szCs w:val="24"/>
        </w:rPr>
        <w:lastRenderedPageBreak/>
        <w:t>0503130), предоставленных в составе годовой бухгалтерской отчётности за 2014, 2015годы, где по счёту 22 показатели отсутствуют.</w:t>
      </w:r>
    </w:p>
    <w:p w:rsidR="00A35989" w:rsidRDefault="00A35989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5989" w:rsidRPr="00B3609E" w:rsidRDefault="00A35989" w:rsidP="00A359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3609E">
        <w:rPr>
          <w:rFonts w:ascii="Times New Roman" w:hAnsi="Times New Roman" w:cs="Times New Roman"/>
          <w:sz w:val="24"/>
          <w:szCs w:val="24"/>
        </w:rPr>
        <w:t xml:space="preserve"> в нарушение п.71 инструкции №157н «Об утверждении Единого плана счетов бухгалтерского учета для… муниципальных учреждений и Инструкции по его применению» земельные участки  учтены на счёте 10311000 «</w:t>
      </w:r>
      <w:proofErr w:type="spellStart"/>
      <w:r w:rsidRPr="00B3609E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B3609E">
        <w:rPr>
          <w:rFonts w:ascii="Times New Roman" w:hAnsi="Times New Roman" w:cs="Times New Roman"/>
          <w:sz w:val="24"/>
          <w:szCs w:val="24"/>
        </w:rPr>
        <w:t xml:space="preserve"> активы» стоимость земельных участков на счетах бухгалтерского учёта  отражена в меньшей сумме, чем стоимость, утверждённая приказом Министерства по управлению государственным имуществом Свердловской области от 29.09.2015 N 2588 "Об утверждении результатов определения кадастровой</w:t>
      </w:r>
      <w:proofErr w:type="gramEnd"/>
      <w:r w:rsidRPr="00B3609E">
        <w:rPr>
          <w:rFonts w:ascii="Times New Roman" w:hAnsi="Times New Roman" w:cs="Times New Roman"/>
          <w:sz w:val="24"/>
          <w:szCs w:val="24"/>
        </w:rPr>
        <w:t xml:space="preserve"> стоимости земель населенных пунктов отдельных муниципальных образований, расположенных на территории Свердловской области" на 1244,2 тыс.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B36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989" w:rsidRPr="00B3609E" w:rsidRDefault="00A35989" w:rsidP="00A359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09E">
        <w:rPr>
          <w:rFonts w:ascii="Times New Roman" w:hAnsi="Times New Roman" w:cs="Times New Roman"/>
          <w:sz w:val="24"/>
          <w:szCs w:val="24"/>
        </w:rPr>
        <w:t xml:space="preserve">-по данным бухгалтерского учёта учреждения 2 шт.  коммутаторов </w:t>
      </w:r>
      <w:r w:rsidRPr="00B360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609E">
        <w:rPr>
          <w:rFonts w:ascii="Times New Roman" w:hAnsi="Times New Roman" w:cs="Times New Roman"/>
          <w:sz w:val="24"/>
          <w:szCs w:val="24"/>
        </w:rPr>
        <w:t>-</w:t>
      </w:r>
      <w:r w:rsidRPr="00B3609E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B3609E"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B3609E">
        <w:rPr>
          <w:rFonts w:ascii="Times New Roman" w:hAnsi="Times New Roman" w:cs="Times New Roman"/>
          <w:sz w:val="24"/>
          <w:szCs w:val="24"/>
        </w:rPr>
        <w:t xml:space="preserve"> общей стоимостью 2,845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руб. были учтены на счёте 105 (материалы). Коммутаторы являются отдельным основным средством и используются для установления сетевого компьютерного соединения. В нарушении  п.38 инструкции №157н от 01.12.10 коммутаторы в количестве 2 штуки общей стоимостью 2,845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руб., не учтены как основные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989" w:rsidRPr="00B3609E" w:rsidRDefault="00A35989" w:rsidP="00A35989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09E">
        <w:rPr>
          <w:rFonts w:ascii="Times New Roman" w:hAnsi="Times New Roman" w:cs="Times New Roman"/>
          <w:sz w:val="24"/>
          <w:szCs w:val="24"/>
        </w:rPr>
        <w:t xml:space="preserve">- в нарушение требований п.349 инструкции №157н не учтены приобретённые по договору №37 от 01.12.15 с ИП </w:t>
      </w:r>
      <w:proofErr w:type="spellStart"/>
      <w:r w:rsidRPr="00B3609E">
        <w:rPr>
          <w:rFonts w:ascii="Times New Roman" w:hAnsi="Times New Roman" w:cs="Times New Roman"/>
          <w:sz w:val="24"/>
          <w:szCs w:val="24"/>
        </w:rPr>
        <w:t>Гамалеевым</w:t>
      </w:r>
      <w:proofErr w:type="spellEnd"/>
      <w:r w:rsidRPr="00B3609E">
        <w:rPr>
          <w:rFonts w:ascii="Times New Roman" w:hAnsi="Times New Roman" w:cs="Times New Roman"/>
          <w:sz w:val="24"/>
          <w:szCs w:val="24"/>
        </w:rPr>
        <w:t xml:space="preserve"> Р.Р. для автобуса автошины 6 шт. стоимостью 45,0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35989" w:rsidRPr="00B3609E" w:rsidRDefault="00A35989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2B4" w:rsidRPr="00B3609E" w:rsidRDefault="005752B4" w:rsidP="0057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Не включены</w:t>
      </w:r>
      <w:r w:rsidRPr="00B3609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контракт (договор) обязательные условия</w:t>
      </w:r>
      <w:r w:rsidRPr="00B360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в нарушение ст.432 ГК РФ не  указано существенное условие при заключении договоро</w:t>
      </w:r>
      <w:proofErr w:type="gramStart"/>
      <w:r w:rsidRPr="00B3609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3609E">
        <w:rPr>
          <w:rFonts w:ascii="Times New Roman" w:hAnsi="Times New Roman" w:cs="Times New Roman"/>
          <w:sz w:val="24"/>
          <w:szCs w:val="24"/>
        </w:rPr>
        <w:t xml:space="preserve"> в договоре № 851С от 24.10.14 с ООО «Лаборатория экологии и материалов» на выполнение работ по экспертизе сметной документации  на 16,1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руб</w:t>
      </w:r>
      <w:r w:rsidR="00975F74">
        <w:rPr>
          <w:rFonts w:ascii="Times New Roman" w:hAnsi="Times New Roman" w:cs="Times New Roman"/>
          <w:sz w:val="24"/>
          <w:szCs w:val="24"/>
        </w:rPr>
        <w:t>.</w:t>
      </w:r>
      <w:r w:rsidRPr="00B3609E">
        <w:rPr>
          <w:rFonts w:ascii="Times New Roman" w:hAnsi="Times New Roman" w:cs="Times New Roman"/>
          <w:sz w:val="24"/>
          <w:szCs w:val="24"/>
        </w:rPr>
        <w:t xml:space="preserve"> не  указан адрес объекта, копия  акта экспертного заключения не приложена, в договоре от 31.12.13 с ИП </w:t>
      </w:r>
      <w:proofErr w:type="spellStart"/>
      <w:r w:rsidRPr="00B3609E">
        <w:rPr>
          <w:rFonts w:ascii="Times New Roman" w:hAnsi="Times New Roman" w:cs="Times New Roman"/>
          <w:sz w:val="24"/>
          <w:szCs w:val="24"/>
        </w:rPr>
        <w:t>Верзаковым</w:t>
      </w:r>
      <w:proofErr w:type="spellEnd"/>
      <w:r w:rsidRPr="00B3609E">
        <w:rPr>
          <w:rFonts w:ascii="Times New Roman" w:hAnsi="Times New Roman" w:cs="Times New Roman"/>
          <w:sz w:val="24"/>
          <w:szCs w:val="24"/>
        </w:rPr>
        <w:t xml:space="preserve"> М.В. на выполнение работ по обслуживанию компьютерной техники  не указана цена договора, отраженная в регистрах бух</w:t>
      </w:r>
      <w:proofErr w:type="gramStart"/>
      <w:r w:rsidRPr="00B36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0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609E">
        <w:rPr>
          <w:rFonts w:ascii="Times New Roman" w:hAnsi="Times New Roman" w:cs="Times New Roman"/>
          <w:sz w:val="24"/>
          <w:szCs w:val="24"/>
        </w:rPr>
        <w:t>чёта в размере 10,0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руб., что влечёт последствия, предусмотренные ст. 431.1 ГК РФ.</w:t>
      </w:r>
    </w:p>
    <w:p w:rsidR="005752B4" w:rsidRPr="00B3609E" w:rsidRDefault="005752B4" w:rsidP="00575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7) Нарушен</w:t>
      </w:r>
      <w:r w:rsidRPr="00B3609E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3609E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4"/>
          <w:szCs w:val="24"/>
        </w:rPr>
        <w:t>имуществом казённого учреждения</w:t>
      </w:r>
      <w:r w:rsidRPr="00B3609E">
        <w:rPr>
          <w:rFonts w:ascii="Times New Roman" w:hAnsi="Times New Roman" w:cs="Times New Roman"/>
          <w:sz w:val="24"/>
          <w:szCs w:val="24"/>
        </w:rPr>
        <w:t>, выразивш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3609E">
        <w:rPr>
          <w:rFonts w:ascii="Times New Roman" w:hAnsi="Times New Roman" w:cs="Times New Roman"/>
          <w:sz w:val="24"/>
          <w:szCs w:val="24"/>
        </w:rPr>
        <w:t>ся в том, что разрешение на использование автобуса ПАЗ-32053-70 от поставщика - Министерства общего и профессионального образования Свердловской области - не предоставлено, но оно является основным условием использования имущества учтённого на забалансовом счёте 22  до получения указанных документов (п.375 Инструкции 157н).</w:t>
      </w:r>
    </w:p>
    <w:p w:rsidR="005752B4" w:rsidRPr="00B3609E" w:rsidRDefault="00A35989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52B4">
        <w:rPr>
          <w:rFonts w:ascii="Times New Roman" w:hAnsi="Times New Roman" w:cs="Times New Roman"/>
          <w:sz w:val="24"/>
          <w:szCs w:val="24"/>
        </w:rPr>
        <w:t>)</w:t>
      </w:r>
      <w:r w:rsidR="005752B4" w:rsidRPr="00B3609E">
        <w:rPr>
          <w:rFonts w:ascii="Times New Roman" w:hAnsi="Times New Roman" w:cs="Times New Roman"/>
          <w:sz w:val="24"/>
          <w:szCs w:val="24"/>
        </w:rPr>
        <w:t xml:space="preserve"> Проверкой установлены  иные нарушения:</w:t>
      </w:r>
    </w:p>
    <w:p w:rsidR="005752B4" w:rsidRPr="00B3609E" w:rsidRDefault="00A35989" w:rsidP="005752B4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52B4">
        <w:rPr>
          <w:rFonts w:ascii="Times New Roman" w:hAnsi="Times New Roman" w:cs="Times New Roman"/>
          <w:sz w:val="24"/>
          <w:szCs w:val="24"/>
        </w:rPr>
        <w:t>.1.</w:t>
      </w:r>
      <w:r w:rsidR="005752B4" w:rsidRPr="00B3609E">
        <w:rPr>
          <w:rFonts w:ascii="Times New Roman" w:hAnsi="Times New Roman" w:cs="Times New Roman"/>
          <w:sz w:val="24"/>
          <w:szCs w:val="24"/>
        </w:rPr>
        <w:t xml:space="preserve"> В нарушение ст.34, ст.162 БК РФ допущено неэффективное использование средств бюджета на оплату штрафных санкций в размере 1,0 тыс.</w:t>
      </w:r>
      <w:r w:rsidR="005752B4">
        <w:rPr>
          <w:rFonts w:ascii="Times New Roman" w:hAnsi="Times New Roman" w:cs="Times New Roman"/>
          <w:sz w:val="24"/>
          <w:szCs w:val="24"/>
        </w:rPr>
        <w:t xml:space="preserve"> </w:t>
      </w:r>
      <w:r w:rsidR="005752B4" w:rsidRPr="00B3609E">
        <w:rPr>
          <w:rFonts w:ascii="Times New Roman" w:hAnsi="Times New Roman" w:cs="Times New Roman"/>
          <w:sz w:val="24"/>
          <w:szCs w:val="24"/>
        </w:rPr>
        <w:t xml:space="preserve">руб. за непредставление  налоговой декларации  по транспортному налогу за 2013 год на основании решения </w:t>
      </w:r>
      <w:proofErr w:type="gramStart"/>
      <w:r w:rsidR="005752B4" w:rsidRPr="00B3609E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5752B4" w:rsidRPr="00B3609E">
        <w:rPr>
          <w:rFonts w:ascii="Times New Roman" w:hAnsi="Times New Roman" w:cs="Times New Roman"/>
          <w:sz w:val="24"/>
          <w:szCs w:val="24"/>
        </w:rPr>
        <w:t xml:space="preserve"> ФНС России №2 по Свердловской области №4630 от 01.08.14</w:t>
      </w:r>
    </w:p>
    <w:p w:rsidR="005752B4" w:rsidRPr="00B3609E" w:rsidRDefault="00A35989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52B4">
        <w:rPr>
          <w:rFonts w:ascii="Times New Roman" w:hAnsi="Times New Roman" w:cs="Times New Roman"/>
          <w:sz w:val="24"/>
          <w:szCs w:val="24"/>
        </w:rPr>
        <w:t>.2.</w:t>
      </w:r>
      <w:r w:rsidR="005752B4" w:rsidRPr="00B3609E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оперативного управления  имуществом не составлено, стоимость имущества, отраженная в договоре, меньше учтённого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="005752B4" w:rsidRPr="00B3609E">
        <w:rPr>
          <w:rFonts w:ascii="Times New Roman" w:hAnsi="Times New Roman" w:cs="Times New Roman"/>
          <w:sz w:val="24"/>
          <w:szCs w:val="24"/>
        </w:rPr>
        <w:t>по состоянию на 01.01.16 на 7536,7 тыс.</w:t>
      </w:r>
      <w:r w:rsidR="005752B4">
        <w:rPr>
          <w:rFonts w:ascii="Times New Roman" w:hAnsi="Times New Roman" w:cs="Times New Roman"/>
          <w:sz w:val="24"/>
          <w:szCs w:val="24"/>
        </w:rPr>
        <w:t xml:space="preserve"> </w:t>
      </w:r>
      <w:r w:rsidR="005752B4" w:rsidRPr="00B3609E">
        <w:rPr>
          <w:rFonts w:ascii="Times New Roman" w:hAnsi="Times New Roman" w:cs="Times New Roman"/>
          <w:sz w:val="24"/>
          <w:szCs w:val="24"/>
        </w:rPr>
        <w:t>рублей.</w:t>
      </w:r>
    </w:p>
    <w:p w:rsidR="005752B4" w:rsidRPr="00B3609E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52B4" w:rsidRDefault="005752B4" w:rsidP="005752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0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36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09E">
        <w:rPr>
          <w:rFonts w:ascii="Times New Roman" w:hAnsi="Times New Roman" w:cs="Times New Roman"/>
          <w:sz w:val="24"/>
          <w:szCs w:val="24"/>
        </w:rPr>
        <w:t>По результатам контрольного  мероприятия  поступил акт разногласий от МКОУ «</w:t>
      </w:r>
      <w:proofErr w:type="spellStart"/>
      <w:r w:rsidRPr="00B3609E">
        <w:rPr>
          <w:rFonts w:ascii="Times New Roman" w:hAnsi="Times New Roman" w:cs="Times New Roman"/>
          <w:sz w:val="24"/>
          <w:szCs w:val="24"/>
        </w:rPr>
        <w:t>Пудлинговская</w:t>
      </w:r>
      <w:proofErr w:type="spellEnd"/>
      <w:r w:rsidRPr="00B3609E">
        <w:rPr>
          <w:rFonts w:ascii="Times New Roman" w:hAnsi="Times New Roman" w:cs="Times New Roman"/>
          <w:sz w:val="24"/>
          <w:szCs w:val="24"/>
        </w:rPr>
        <w:t xml:space="preserve"> основная школа», на который  ревизионной комиссией подготовлено мотивированное заключение.</w:t>
      </w:r>
      <w:r>
        <w:rPr>
          <w:rFonts w:ascii="Times New Roman" w:hAnsi="Times New Roman" w:cs="Times New Roman"/>
          <w:sz w:val="24"/>
          <w:szCs w:val="24"/>
        </w:rPr>
        <w:t xml:space="preserve"> Проверенному учреждению направлено представление об устранении нарушений от 18.07.2016г.</w:t>
      </w:r>
    </w:p>
    <w:p w:rsidR="005752B4" w:rsidRDefault="005752B4" w:rsidP="0057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 проверки в администрации рассмотрен на комиссии по устойчивости и эффективному функционированию м</w:t>
      </w:r>
      <w:r w:rsidR="00672AE3">
        <w:rPr>
          <w:rFonts w:ascii="Times New Roman" w:hAnsi="Times New Roman" w:cs="Times New Roman"/>
          <w:sz w:val="24"/>
          <w:szCs w:val="24"/>
        </w:rPr>
        <w:t>униципального сектора экономики</w:t>
      </w:r>
      <w:r>
        <w:rPr>
          <w:rFonts w:ascii="Times New Roman" w:hAnsi="Times New Roman" w:cs="Times New Roman"/>
          <w:sz w:val="24"/>
          <w:szCs w:val="24"/>
        </w:rPr>
        <w:t xml:space="preserve"> 01.11.2016г.</w:t>
      </w:r>
      <w:r w:rsidR="00975F74">
        <w:rPr>
          <w:rFonts w:ascii="Times New Roman" w:hAnsi="Times New Roman" w:cs="Times New Roman"/>
          <w:sz w:val="24"/>
          <w:szCs w:val="24"/>
        </w:rPr>
        <w:t xml:space="preserve">  Сформулированы протокольные предложения.</w:t>
      </w:r>
    </w:p>
    <w:p w:rsidR="005752B4" w:rsidRDefault="005752B4" w:rsidP="0057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Меры реагирования представлены в ревизионную комиссию письмом МО Управление образованием ГО Красноуфимск  от 07.10.2016г. №964   и   от 03.11.2016г  №1062.</w:t>
      </w:r>
    </w:p>
    <w:p w:rsidR="005752B4" w:rsidRPr="00B3609E" w:rsidRDefault="005752B4" w:rsidP="0057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руководителю проверенного учреждения приняты меры дисциплинарного воздействия.</w:t>
      </w:r>
    </w:p>
    <w:p w:rsidR="00CE7EAA" w:rsidRDefault="00CE7EAA"/>
    <w:p w:rsidR="00975F74" w:rsidRDefault="00975F74"/>
    <w:p w:rsidR="00975F74" w:rsidRPr="00975F74" w:rsidRDefault="00975F74" w:rsidP="00975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F74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</w:t>
      </w:r>
    </w:p>
    <w:p w:rsidR="00975F74" w:rsidRDefault="00975F74" w:rsidP="00975F74">
      <w:pPr>
        <w:spacing w:after="0"/>
      </w:pPr>
      <w:r w:rsidRPr="00975F74">
        <w:rPr>
          <w:rFonts w:ascii="Times New Roman" w:hAnsi="Times New Roman" w:cs="Times New Roman"/>
          <w:sz w:val="24"/>
          <w:szCs w:val="24"/>
        </w:rPr>
        <w:t xml:space="preserve">ГО  Красноуфимск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5F74">
        <w:rPr>
          <w:rFonts w:ascii="Times New Roman" w:hAnsi="Times New Roman" w:cs="Times New Roman"/>
          <w:sz w:val="24"/>
          <w:szCs w:val="24"/>
        </w:rPr>
        <w:t xml:space="preserve">   И.Г. Озорнина</w:t>
      </w:r>
    </w:p>
    <w:sectPr w:rsidR="00975F74" w:rsidSect="005E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67841"/>
    <w:rsid w:val="00063EB1"/>
    <w:rsid w:val="001103E1"/>
    <w:rsid w:val="005606AD"/>
    <w:rsid w:val="005752B4"/>
    <w:rsid w:val="005E0396"/>
    <w:rsid w:val="00672AE3"/>
    <w:rsid w:val="00975F74"/>
    <w:rsid w:val="00A35989"/>
    <w:rsid w:val="00A67841"/>
    <w:rsid w:val="00C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A6784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2016-11-24T12:33:00Z</dcterms:created>
  <dcterms:modified xsi:type="dcterms:W3CDTF">2016-11-25T04:43:00Z</dcterms:modified>
</cp:coreProperties>
</file>