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6" w:rsidRPr="006F7EF7" w:rsidRDefault="00CA0A56" w:rsidP="00CA0A56">
      <w:pPr>
        <w:spacing w:after="0"/>
        <w:jc w:val="center"/>
      </w:pPr>
      <w:r>
        <w:rPr>
          <w:noProof/>
        </w:rPr>
        <w:drawing>
          <wp:inline distT="0" distB="0" distL="0" distR="0">
            <wp:extent cx="438150" cy="566420"/>
            <wp:effectExtent l="19050" t="0" r="0" b="0"/>
            <wp:docPr id="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A56" w:rsidRPr="006F7EF7" w:rsidRDefault="00CA0A56" w:rsidP="00CA0A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ОМС р</w:t>
      </w:r>
      <w:r w:rsidRPr="006F7EF7">
        <w:rPr>
          <w:rFonts w:ascii="Times New Roman" w:hAnsi="Times New Roman" w:cs="Times New Roman"/>
          <w:b/>
          <w:sz w:val="36"/>
          <w:szCs w:val="36"/>
        </w:rPr>
        <w:t>евизионная комиссия городского округа</w:t>
      </w:r>
    </w:p>
    <w:p w:rsidR="00CA0A56" w:rsidRPr="006F7EF7" w:rsidRDefault="00CA0A56" w:rsidP="00CA0A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F7">
        <w:rPr>
          <w:rFonts w:ascii="Times New Roman" w:hAnsi="Times New Roman" w:cs="Times New Roman"/>
          <w:b/>
          <w:sz w:val="36"/>
          <w:szCs w:val="36"/>
        </w:rPr>
        <w:t xml:space="preserve">Красноуфимск  </w:t>
      </w:r>
    </w:p>
    <w:p w:rsidR="00CA0A56" w:rsidRDefault="00CA0A56" w:rsidP="00CA0A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A56" w:rsidRPr="006F7EF7" w:rsidRDefault="00CA0A56" w:rsidP="00CA0A56">
      <w:pPr>
        <w:spacing w:after="0"/>
        <w:rPr>
          <w:rFonts w:ascii="Times New Roman" w:hAnsi="Times New Roman" w:cs="Times New Roman"/>
          <w:b/>
          <w:spacing w:val="-20"/>
          <w:sz w:val="16"/>
          <w:szCs w:val="16"/>
        </w:rPr>
      </w:pPr>
    </w:p>
    <w:p w:rsidR="00CA0A56" w:rsidRPr="006F7EF7" w:rsidRDefault="00CA0A56" w:rsidP="00CA0A56">
      <w:pPr>
        <w:spacing w:after="0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6F7EF7">
        <w:rPr>
          <w:rFonts w:ascii="Times New Roman" w:hAnsi="Times New Roman" w:cs="Times New Roman"/>
          <w:b/>
          <w:spacing w:val="50"/>
          <w:sz w:val="36"/>
          <w:szCs w:val="36"/>
        </w:rPr>
        <w:t>РАСПОРЯЖЕНИЕ</w:t>
      </w:r>
    </w:p>
    <w:p w:rsidR="00CA0A56" w:rsidRDefault="00CA0A56" w:rsidP="00CA0A56">
      <w:pPr>
        <w:spacing w:after="0"/>
        <w:rPr>
          <w:spacing w:val="-20"/>
        </w:rPr>
      </w:pPr>
      <w:r>
        <w:rPr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CA0A56" w:rsidRPr="00416766" w:rsidRDefault="00CA0A56" w:rsidP="00CA0A56">
      <w:pPr>
        <w:spacing w:before="120" w:after="0"/>
        <w:rPr>
          <w:spacing w:val="-20"/>
          <w:sz w:val="16"/>
          <w:szCs w:val="16"/>
        </w:rPr>
      </w:pPr>
    </w:p>
    <w:p w:rsidR="00CA0A56" w:rsidRPr="001D4B0D" w:rsidRDefault="00CA0A56" w:rsidP="00CA0A56">
      <w:pPr>
        <w:spacing w:after="0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от        10  октября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2016г.       № 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43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</w:t>
      </w:r>
      <w:r w:rsidRPr="006F7EF7">
        <w:rPr>
          <w:rFonts w:ascii="Times New Roman" w:hAnsi="Times New Roman" w:cs="Times New Roman"/>
          <w:sz w:val="24"/>
          <w:szCs w:val="24"/>
        </w:rPr>
        <w:t xml:space="preserve">г. Красноуфимск   </w:t>
      </w:r>
    </w:p>
    <w:p w:rsidR="00CA0A56" w:rsidRDefault="00CA0A56" w:rsidP="00CA0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56" w:rsidRDefault="00CA0A56" w:rsidP="00CA0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6AE">
        <w:rPr>
          <w:rFonts w:ascii="Times New Roman" w:hAnsi="Times New Roman" w:cs="Times New Roman"/>
          <w:b/>
          <w:sz w:val="24"/>
          <w:szCs w:val="24"/>
        </w:rPr>
        <w:t>О внесении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 распоряжение председателя ОМС ревизионной комиссии</w:t>
      </w:r>
    </w:p>
    <w:p w:rsidR="00CA0A56" w:rsidRDefault="00CA0A56" w:rsidP="00CA0A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43 от 19.12.2014г. Об утверждении стандарта внешнего муниципального финансового  контроля  «Общие правила проведения контрольного мероприятия»</w:t>
      </w:r>
    </w:p>
    <w:p w:rsidR="00CA0A56" w:rsidRDefault="00CA0A56" w:rsidP="00CA0A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A56" w:rsidRDefault="00CA0A56" w:rsidP="00CA0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A56" w:rsidRDefault="00CA0A56" w:rsidP="00CA0A5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систематизации данных,  обобщения нарушений   выявленных в ходе контрольных мероприятий</w:t>
      </w:r>
    </w:p>
    <w:p w:rsidR="00CA0A56" w:rsidRDefault="00CA0A56" w:rsidP="00CA0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56" w:rsidRDefault="00CA0A56" w:rsidP="00C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дополнения  в стандарт</w:t>
      </w:r>
      <w:r w:rsidRPr="00C7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  </w:t>
      </w:r>
      <w:r w:rsidRPr="00C43B4E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</w:t>
      </w:r>
      <w:r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ОМС ревизионной комиссии №43 от 19.12.2014г</w:t>
      </w:r>
    </w:p>
    <w:p w:rsidR="00CA0A56" w:rsidRDefault="00CA0A56" w:rsidP="00CA0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A56" w:rsidRPr="0087196B" w:rsidRDefault="00CA0A56" w:rsidP="00CA0A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 пункт  6.6 дополнить абзацем  в следующей редакции:  «К отчету о результатах  контрольного мероприятия инспекторам прилагать информационный лист, по форме утвержденной  распоряжением председателя ОМС   ревизионной комиссии №42 от 10.10.2016г ».</w:t>
      </w:r>
    </w:p>
    <w:p w:rsidR="00CA0A56" w:rsidRPr="001D4B0D" w:rsidRDefault="00CA0A56" w:rsidP="00CA0A56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01BC">
        <w:rPr>
          <w:rFonts w:ascii="Times New Roman" w:hAnsi="Times New Roman" w:cs="Times New Roman"/>
          <w:sz w:val="24"/>
          <w:szCs w:val="24"/>
        </w:rPr>
        <w:t>Распоряжение  вступает в силу с момента подписания.</w:t>
      </w:r>
    </w:p>
    <w:p w:rsidR="00CA0A56" w:rsidRPr="001B01BC" w:rsidRDefault="00CA0A56" w:rsidP="00CA0A5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1BC">
        <w:rPr>
          <w:rFonts w:ascii="Times New Roman" w:hAnsi="Times New Roman" w:cs="Times New Roman"/>
          <w:sz w:val="24"/>
          <w:szCs w:val="24"/>
        </w:rPr>
        <w:t>3.</w:t>
      </w:r>
      <w:r w:rsidRPr="001B0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1BC">
        <w:rPr>
          <w:rFonts w:ascii="Times New Roman" w:hAnsi="Times New Roman" w:cs="Times New Roman"/>
          <w:sz w:val="24"/>
          <w:szCs w:val="24"/>
        </w:rPr>
        <w:t>Контроль по исполнению настоящего распоряжения возлагаю на себя.</w:t>
      </w:r>
    </w:p>
    <w:p w:rsidR="00CA0A56" w:rsidRDefault="00CA0A56" w:rsidP="00CA0A56">
      <w:pPr>
        <w:pStyle w:val="a3"/>
        <w:jc w:val="both"/>
      </w:pPr>
    </w:p>
    <w:p w:rsidR="00CA0A56" w:rsidRDefault="00CA0A56" w:rsidP="00CA0A56">
      <w:pPr>
        <w:pStyle w:val="a3"/>
        <w:jc w:val="both"/>
      </w:pPr>
    </w:p>
    <w:p w:rsidR="00CA0A56" w:rsidRPr="00BD6C82" w:rsidRDefault="00CA0A56" w:rsidP="00CA0A56">
      <w:pPr>
        <w:rPr>
          <w:rFonts w:ascii="Times New Roman" w:hAnsi="Times New Roman" w:cs="Times New Roman"/>
          <w:sz w:val="24"/>
          <w:szCs w:val="24"/>
        </w:rPr>
      </w:pPr>
      <w:r w:rsidRPr="00BD6C82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И.Г. Озорнина</w:t>
      </w:r>
    </w:p>
    <w:p w:rsidR="00CA0A56" w:rsidRDefault="00CA0A56" w:rsidP="00CA0A56">
      <w:pPr>
        <w:pStyle w:val="a3"/>
        <w:jc w:val="both"/>
      </w:pPr>
    </w:p>
    <w:p w:rsidR="00CA0A56" w:rsidRDefault="00CA0A56" w:rsidP="00CA0A56">
      <w:pPr>
        <w:pStyle w:val="a3"/>
        <w:jc w:val="both"/>
      </w:pPr>
    </w:p>
    <w:p w:rsidR="00CA0A56" w:rsidRDefault="00CA0A56" w:rsidP="00CA0A56">
      <w:pPr>
        <w:pStyle w:val="a3"/>
        <w:jc w:val="both"/>
      </w:pPr>
    </w:p>
    <w:p w:rsidR="00CA0A56" w:rsidRDefault="00CA0A56" w:rsidP="00CA0A56">
      <w:pPr>
        <w:pStyle w:val="a3"/>
        <w:jc w:val="both"/>
      </w:pPr>
    </w:p>
    <w:p w:rsidR="00CA0A56" w:rsidRDefault="00CA0A56" w:rsidP="00CA0A56">
      <w:pPr>
        <w:pStyle w:val="a3"/>
        <w:jc w:val="both"/>
      </w:pPr>
    </w:p>
    <w:p w:rsidR="00CA0A56" w:rsidRDefault="00CA0A56" w:rsidP="00CA0A56">
      <w:pPr>
        <w:pStyle w:val="a3"/>
        <w:jc w:val="both"/>
      </w:pPr>
    </w:p>
    <w:p w:rsidR="00313048" w:rsidRDefault="00313048"/>
    <w:sectPr w:rsidR="0031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918"/>
    <w:multiLevelType w:val="hybridMultilevel"/>
    <w:tmpl w:val="F7A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CA0A56"/>
    <w:rsid w:val="00313048"/>
    <w:rsid w:val="00CA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2016-10-11T06:36:00Z</dcterms:created>
  <dcterms:modified xsi:type="dcterms:W3CDTF">2016-10-11T06:36:00Z</dcterms:modified>
</cp:coreProperties>
</file>