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37" w:rsidRDefault="00902D37" w:rsidP="00902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AF3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результатам  проверки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органа местного самоуправления</w:t>
      </w:r>
      <w:r w:rsidR="00356F55">
        <w:rPr>
          <w:rFonts w:ascii="Times New Roman" w:eastAsia="Times New Roman" w:hAnsi="Times New Roman" w:cs="Times New Roman"/>
          <w:b/>
          <w:sz w:val="24"/>
          <w:szCs w:val="24"/>
        </w:rPr>
        <w:t>, уполномоченного в сфере управления муниципальным имуществом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 муниципальным имуществом</w:t>
      </w:r>
      <w:r w:rsidR="00356F55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902D3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теме: </w:t>
      </w:r>
      <w:r w:rsidRPr="00902D37">
        <w:rPr>
          <w:rFonts w:ascii="Times New Roman" w:hAnsi="Times New Roman" w:cs="Times New Roman"/>
          <w:b/>
          <w:sz w:val="24"/>
          <w:szCs w:val="24"/>
        </w:rPr>
        <w:t>«Администрирование  ОМС УМИ доходов городского бюджета  за период  2014, 2015 годы»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2D37" w:rsidRDefault="00902D37" w:rsidP="00902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D37" w:rsidRDefault="00902D37" w:rsidP="00902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D37" w:rsidRPr="00C42041" w:rsidRDefault="00902D37" w:rsidP="00356F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41">
        <w:rPr>
          <w:rFonts w:ascii="Times New Roman" w:hAnsi="Times New Roman"/>
          <w:sz w:val="24"/>
          <w:szCs w:val="24"/>
        </w:rPr>
        <w:t xml:space="preserve">          На заседании  постоянной  депутатской  комиссии по экономке бюджету и налогам в июне  </w:t>
      </w:r>
      <w:r w:rsidR="00356F55" w:rsidRPr="00C42041">
        <w:rPr>
          <w:rFonts w:ascii="Times New Roman" w:hAnsi="Times New Roman"/>
          <w:sz w:val="24"/>
          <w:szCs w:val="24"/>
        </w:rPr>
        <w:t xml:space="preserve">месяце  </w:t>
      </w:r>
      <w:r w:rsidRPr="00C42041">
        <w:rPr>
          <w:rFonts w:ascii="Times New Roman" w:hAnsi="Times New Roman"/>
          <w:sz w:val="24"/>
          <w:szCs w:val="24"/>
        </w:rPr>
        <w:t xml:space="preserve">одним из вопросов был  рассмотрен отчет ревизионной комиссии городского округа Красноуфимск по результатам  проверки  по теме: </w:t>
      </w:r>
      <w:r w:rsidRPr="00C42041">
        <w:rPr>
          <w:rFonts w:ascii="Times New Roman" w:hAnsi="Times New Roman" w:cs="Times New Roman"/>
          <w:sz w:val="24"/>
          <w:szCs w:val="24"/>
        </w:rPr>
        <w:t xml:space="preserve">«Администрирование  ОМС УМИ доходов городского бюджета  за период  2014, 2015 годы».  </w:t>
      </w:r>
      <w:r w:rsidRPr="00C420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42041">
        <w:rPr>
          <w:rFonts w:ascii="Times New Roman" w:hAnsi="Times New Roman" w:cs="Times New Roman"/>
          <w:sz w:val="24"/>
          <w:szCs w:val="24"/>
        </w:rPr>
        <w:t>Объем проверенных бюджетных средств   составил  за 2014год - 64334,45 тыс. руб. за 2015г</w:t>
      </w:r>
      <w:r w:rsidR="00356F55" w:rsidRPr="00C42041">
        <w:rPr>
          <w:rFonts w:ascii="Times New Roman" w:hAnsi="Times New Roman" w:cs="Times New Roman"/>
          <w:sz w:val="24"/>
          <w:szCs w:val="24"/>
        </w:rPr>
        <w:t xml:space="preserve"> </w:t>
      </w:r>
      <w:r w:rsidRPr="00C42041">
        <w:rPr>
          <w:rFonts w:ascii="Times New Roman" w:hAnsi="Times New Roman" w:cs="Times New Roman"/>
          <w:sz w:val="24"/>
          <w:szCs w:val="24"/>
        </w:rPr>
        <w:t>-</w:t>
      </w:r>
      <w:r w:rsidR="00356F55" w:rsidRPr="00C42041">
        <w:rPr>
          <w:rFonts w:ascii="Times New Roman" w:hAnsi="Times New Roman" w:cs="Times New Roman"/>
          <w:sz w:val="24"/>
          <w:szCs w:val="24"/>
        </w:rPr>
        <w:t xml:space="preserve"> </w:t>
      </w:r>
      <w:r w:rsidRPr="00C42041">
        <w:rPr>
          <w:rFonts w:ascii="Times New Roman" w:hAnsi="Times New Roman" w:cs="Times New Roman"/>
          <w:sz w:val="24"/>
          <w:szCs w:val="24"/>
        </w:rPr>
        <w:t>63125,8 тыс. руб.</w:t>
      </w:r>
      <w:r w:rsidRPr="00C420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02D37" w:rsidRPr="00C42041" w:rsidRDefault="00902D37" w:rsidP="00356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D37" w:rsidRPr="00C42041" w:rsidRDefault="00902D37" w:rsidP="00902D37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2041">
        <w:rPr>
          <w:rFonts w:ascii="Times New Roman" w:hAnsi="Times New Roman" w:cs="Times New Roman"/>
          <w:sz w:val="24"/>
          <w:szCs w:val="24"/>
        </w:rPr>
        <w:t xml:space="preserve"> </w:t>
      </w:r>
      <w:r w:rsidRPr="00C42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041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 установлено следующее:</w:t>
      </w:r>
    </w:p>
    <w:p w:rsidR="00902D37" w:rsidRPr="00C42041" w:rsidRDefault="00902D37" w:rsidP="00902D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041">
        <w:rPr>
          <w:rFonts w:ascii="Times New Roman" w:hAnsi="Times New Roman" w:cs="Times New Roman"/>
          <w:sz w:val="24"/>
          <w:szCs w:val="24"/>
        </w:rPr>
        <w:t>1. Неосуществление бюджетных полномочий главного администратора (</w:t>
      </w:r>
      <w:r w:rsidR="00356F55" w:rsidRPr="00C42041">
        <w:rPr>
          <w:rFonts w:ascii="Times New Roman" w:hAnsi="Times New Roman" w:cs="Times New Roman"/>
          <w:sz w:val="24"/>
          <w:szCs w:val="24"/>
        </w:rPr>
        <w:t>администратора) доходов бюджета, которое выразилось в следующем:</w:t>
      </w:r>
      <w:r w:rsidRPr="00C42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D37" w:rsidRPr="00C42041" w:rsidRDefault="00902D37" w:rsidP="00902D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041">
        <w:rPr>
          <w:rFonts w:ascii="Times New Roman" w:hAnsi="Times New Roman" w:cs="Times New Roman"/>
          <w:sz w:val="24"/>
          <w:szCs w:val="24"/>
        </w:rPr>
        <w:t xml:space="preserve">а) Администратором не применены меры ответственности к своим дебиторам в случае просрочки ими сроков перечисления:  </w:t>
      </w:r>
    </w:p>
    <w:p w:rsidR="00902D37" w:rsidRPr="00C42041" w:rsidRDefault="00902D37" w:rsidP="00902D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041">
        <w:rPr>
          <w:rFonts w:ascii="Times New Roman" w:hAnsi="Times New Roman" w:cs="Times New Roman"/>
          <w:sz w:val="24"/>
          <w:szCs w:val="24"/>
        </w:rPr>
        <w:t>- арендной платы за аренду имущества, находящегося в оперативном управлении казенного учреждения - 5,2 тыс. руб.;</w:t>
      </w:r>
    </w:p>
    <w:p w:rsidR="00902D37" w:rsidRPr="00C42041" w:rsidRDefault="00902D37" w:rsidP="00902D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041">
        <w:rPr>
          <w:rFonts w:ascii="Times New Roman" w:hAnsi="Times New Roman" w:cs="Times New Roman"/>
          <w:sz w:val="24"/>
          <w:szCs w:val="24"/>
        </w:rPr>
        <w:t>- арендной платы за</w:t>
      </w:r>
      <w:r w:rsidRPr="00C42041">
        <w:rPr>
          <w:rFonts w:ascii="Times New Roman" w:hAnsi="Times New Roman" w:cs="Times New Roman"/>
          <w:iCs/>
          <w:sz w:val="24"/>
          <w:szCs w:val="24"/>
        </w:rPr>
        <w:t xml:space="preserve"> аренду объектов нежилого фонда городских округов, находящихся в казне. Размер неустойки по выборочным расчетам рабочей группы составляет в 2014 году 2272,5 тыс. руб.,</w:t>
      </w:r>
      <w:r w:rsidRPr="00C42041">
        <w:rPr>
          <w:rFonts w:ascii="Times New Roman" w:hAnsi="Times New Roman" w:cs="Times New Roman"/>
          <w:sz w:val="24"/>
          <w:szCs w:val="24"/>
        </w:rPr>
        <w:t xml:space="preserve"> за 2015 год в условиях ограниченного времени неустойка не исчислена;</w:t>
      </w:r>
    </w:p>
    <w:p w:rsidR="00902D37" w:rsidRPr="00C42041" w:rsidRDefault="00902D37" w:rsidP="00902D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041">
        <w:rPr>
          <w:rFonts w:ascii="Times New Roman" w:hAnsi="Times New Roman" w:cs="Times New Roman"/>
          <w:sz w:val="24"/>
          <w:szCs w:val="24"/>
        </w:rPr>
        <w:t>- платежей за установку и эксплуатацию рекламной конструкции на недвижимом имуществе, находящемся в казне;</w:t>
      </w:r>
    </w:p>
    <w:p w:rsidR="00902D37" w:rsidRPr="00C42041" w:rsidRDefault="00902D37" w:rsidP="00902D37">
      <w:pPr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2041">
        <w:rPr>
          <w:rFonts w:ascii="Times New Roman" w:hAnsi="Times New Roman" w:cs="Times New Roman"/>
          <w:sz w:val="24"/>
          <w:szCs w:val="24"/>
        </w:rPr>
        <w:t>- арендной платы за</w:t>
      </w:r>
      <w:r w:rsidRPr="00C42041">
        <w:rPr>
          <w:rFonts w:ascii="Times New Roman" w:hAnsi="Times New Roman" w:cs="Times New Roman"/>
          <w:iCs/>
          <w:sz w:val="24"/>
          <w:szCs w:val="24"/>
        </w:rPr>
        <w:t xml:space="preserve"> аренду движимого имущества, находящегося в казне;</w:t>
      </w:r>
    </w:p>
    <w:p w:rsidR="00902D37" w:rsidRPr="00C42041" w:rsidRDefault="00902D37" w:rsidP="00902D37">
      <w:pPr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2041">
        <w:rPr>
          <w:rFonts w:ascii="Times New Roman" w:hAnsi="Times New Roman" w:cs="Times New Roman"/>
          <w:iCs/>
          <w:sz w:val="24"/>
          <w:szCs w:val="24"/>
        </w:rPr>
        <w:t xml:space="preserve">- платежей от реализации объектов нежилого фонда, размер неустойки по выборочным расчетам рабочей группы составляет 247,1 тыс. руб.; </w:t>
      </w:r>
    </w:p>
    <w:p w:rsidR="00902D37" w:rsidRPr="00C42041" w:rsidRDefault="00902D37" w:rsidP="00902D37">
      <w:pPr>
        <w:spacing w:after="0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041">
        <w:rPr>
          <w:rFonts w:ascii="Times New Roman" w:hAnsi="Times New Roman" w:cs="Times New Roman"/>
          <w:iCs/>
          <w:sz w:val="24"/>
          <w:szCs w:val="24"/>
        </w:rPr>
        <w:t xml:space="preserve">- платежей от реализации земельных участков, </w:t>
      </w:r>
      <w:r w:rsidRPr="00C42041">
        <w:rPr>
          <w:rFonts w:ascii="Times New Roman" w:hAnsi="Times New Roman" w:cs="Times New Roman"/>
          <w:sz w:val="24"/>
          <w:szCs w:val="24"/>
        </w:rPr>
        <w:t>в том числе по договору  №3/4-14 от 20.03.14  в размере 105,665 тыс. руб.;</w:t>
      </w:r>
    </w:p>
    <w:p w:rsidR="00902D37" w:rsidRPr="00C42041" w:rsidRDefault="00902D37" w:rsidP="00902D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041">
        <w:rPr>
          <w:rFonts w:ascii="Times New Roman" w:hAnsi="Times New Roman" w:cs="Times New Roman"/>
          <w:iCs/>
          <w:sz w:val="24"/>
          <w:szCs w:val="24"/>
        </w:rPr>
        <w:t xml:space="preserve">б) не начислена и не взыскана арендная плата за </w:t>
      </w:r>
      <w:r w:rsidRPr="00C42041">
        <w:rPr>
          <w:rFonts w:ascii="Times New Roman" w:hAnsi="Times New Roman" w:cs="Times New Roman"/>
          <w:sz w:val="24"/>
          <w:szCs w:val="24"/>
        </w:rPr>
        <w:t>аренду имущества, находящегося в оперативном управлении казенного учреждения – 8,6 тыс. руб.;</w:t>
      </w:r>
    </w:p>
    <w:p w:rsidR="00902D37" w:rsidRPr="00C42041" w:rsidRDefault="00902D37" w:rsidP="00902D37">
      <w:pPr>
        <w:spacing w:after="0"/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 w:rsidRPr="00C42041">
        <w:rPr>
          <w:rFonts w:ascii="Times New Roman" w:hAnsi="Times New Roman" w:cs="Times New Roman"/>
          <w:sz w:val="24"/>
          <w:szCs w:val="24"/>
        </w:rPr>
        <w:t xml:space="preserve">в) не начислена к уплате и не взыскана часть прибыли, остающаяся после уплаты налогов и иных обязательных платежей в 2014 году МУП «Горкомхоз» в объеме 26,6 тыс. руб., МУП «Тепловые сети </w:t>
      </w:r>
      <w:proofErr w:type="gramStart"/>
      <w:r w:rsidRPr="00C420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2041">
        <w:rPr>
          <w:rFonts w:ascii="Times New Roman" w:hAnsi="Times New Roman" w:cs="Times New Roman"/>
          <w:sz w:val="24"/>
          <w:szCs w:val="24"/>
        </w:rPr>
        <w:t>. Красноуфимск» - 1510,0 тыс. руб. и в 2015 году МУП «Жилищно-коммунальное управление» - 16,2 тыс. рублей.</w:t>
      </w:r>
    </w:p>
    <w:p w:rsidR="00902D37" w:rsidRPr="00C42041" w:rsidRDefault="00902D37" w:rsidP="00902D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041">
        <w:rPr>
          <w:rFonts w:ascii="Times New Roman" w:hAnsi="Times New Roman" w:cs="Times New Roman"/>
          <w:sz w:val="24"/>
          <w:szCs w:val="24"/>
        </w:rPr>
        <w:t>г) в 2014 году не выполнялись возложенные на Управление муниципальным имуществом полномочия администратора доходов от платы за пользование жилыми помещениями муниципального жилищного фонда. В нарушение ст. 152, 160.1 Бюджетного кодекса РФ, распоряжения Управления муниципальным имуществом от 23.12.2013 №344 полномочия администратора по данному виду доходов фактически осуществлялись МУП «Жилищно-коммунальное управление». В 2015 году на Управление муниципальным имуществом  не возлагались полномочия администратора по данному виду доходов.</w:t>
      </w:r>
    </w:p>
    <w:p w:rsidR="00902D37" w:rsidRPr="00C42041" w:rsidRDefault="00902D37" w:rsidP="00902D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041">
        <w:rPr>
          <w:rFonts w:ascii="Times New Roman" w:hAnsi="Times New Roman" w:cs="Times New Roman"/>
          <w:sz w:val="24"/>
          <w:szCs w:val="24"/>
        </w:rPr>
        <w:lastRenderedPageBreak/>
        <w:t xml:space="preserve">д) до проведения проверки не приняты меры по взысканию задолженности в судебном порядке и  обращению взыскания на имущество, выкупленное и находящееся в собственности бывшего арендатора Мальцева М.В.,  по  неисполнению обязательства уплаты </w:t>
      </w:r>
      <w:r w:rsidRPr="00C42041">
        <w:rPr>
          <w:rFonts w:ascii="Times New Roman" w:eastAsia="Arial Unicode MS" w:hAnsi="Times New Roman" w:cs="Times New Roman"/>
          <w:iCs/>
          <w:sz w:val="24"/>
          <w:szCs w:val="24"/>
        </w:rPr>
        <w:t xml:space="preserve">задолженности  по прекращённому договору аренды земельного участка </w:t>
      </w:r>
      <w:r w:rsidRPr="00C42041">
        <w:rPr>
          <w:rFonts w:ascii="Times New Roman" w:hAnsi="Times New Roman" w:cs="Times New Roman"/>
          <w:sz w:val="24"/>
          <w:szCs w:val="24"/>
        </w:rPr>
        <w:t>№98/1 от 06.06.08г. Управлением муниципального имущества в письме от 05.05.16 даны пояснения, что по состоянию на 25.04.16 Мальцеву М.</w:t>
      </w:r>
      <w:proofErr w:type="gramEnd"/>
      <w:r w:rsidRPr="00C42041">
        <w:rPr>
          <w:rFonts w:ascii="Times New Roman" w:hAnsi="Times New Roman" w:cs="Times New Roman"/>
          <w:sz w:val="24"/>
          <w:szCs w:val="24"/>
        </w:rPr>
        <w:t>В. направлена претензия по погашению задолженности до 01.06.16 на общую сумму 225347,38 рублей</w:t>
      </w:r>
    </w:p>
    <w:p w:rsidR="00902D37" w:rsidRPr="00C42041" w:rsidRDefault="00902D37" w:rsidP="00902D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041">
        <w:rPr>
          <w:rFonts w:ascii="Times New Roman" w:hAnsi="Times New Roman" w:cs="Times New Roman"/>
          <w:sz w:val="24"/>
          <w:szCs w:val="24"/>
        </w:rPr>
        <w:t>е) администратором занижен размер задолженности на 01.01.2014, 01.01.2015, 01.01.2016 на 4,427 тыс. руб. по договору купли-продажи муниципального имущества от 21.08.2013 №35 в связи с отнесением оплаты процентов в сумму основного долга.</w:t>
      </w:r>
    </w:p>
    <w:p w:rsidR="00902D37" w:rsidRPr="00C42041" w:rsidRDefault="00902D37" w:rsidP="00902D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2D37" w:rsidRPr="00C42041" w:rsidRDefault="00902D37" w:rsidP="00902D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041">
        <w:rPr>
          <w:rFonts w:ascii="Times New Roman" w:hAnsi="Times New Roman" w:cs="Times New Roman"/>
          <w:sz w:val="24"/>
          <w:szCs w:val="24"/>
        </w:rPr>
        <w:t>2. иные нарушения:</w:t>
      </w:r>
    </w:p>
    <w:p w:rsidR="00902D37" w:rsidRPr="00C42041" w:rsidRDefault="00902D37" w:rsidP="00902D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041">
        <w:rPr>
          <w:rFonts w:ascii="Times New Roman" w:hAnsi="Times New Roman" w:cs="Times New Roman"/>
          <w:sz w:val="24"/>
          <w:szCs w:val="24"/>
        </w:rPr>
        <w:t>а) В нарушение п.4 ст.160.1 БК РФ бюджетные полномочия главного администратора доходов осуществлялись органом местного самоуправления Управлением муниципального имущества без установленного порядка, что привело  к   отсутствию одинакового для плательщиков  подхода  к начислению и учету платежей и неустойки,  а так же к срокам внесения платежа при выкупе имущества (срок внесения платежа в договорах, заключенных при выкупе муниципального имущества, различен</w:t>
      </w:r>
      <w:proofErr w:type="gramEnd"/>
      <w:r w:rsidRPr="00C42041">
        <w:rPr>
          <w:rFonts w:ascii="Times New Roman" w:hAnsi="Times New Roman" w:cs="Times New Roman"/>
          <w:sz w:val="24"/>
          <w:szCs w:val="24"/>
        </w:rPr>
        <w:t xml:space="preserve"> и составляет 10 дней, 15 дней, 30 дней или отсутствует), отсутствию выделения неустойки в сводных регистрах бухгалтерского учёта, отсутствию порядка зачёта переплаты при наличии недоимки по одному виду платежа.</w:t>
      </w:r>
    </w:p>
    <w:p w:rsidR="00902D37" w:rsidRPr="00C42041" w:rsidRDefault="00902D37" w:rsidP="00902D3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041">
        <w:rPr>
          <w:rFonts w:ascii="Times New Roman" w:hAnsi="Times New Roman" w:cs="Times New Roman"/>
          <w:sz w:val="24"/>
          <w:szCs w:val="24"/>
        </w:rPr>
        <w:t>б) Установлено получение оплаты в размере 87,186 тыс. руб. при выкупе земельного участка по адресу г.</w:t>
      </w:r>
      <w:r w:rsidR="00356F55" w:rsidRPr="00C42041">
        <w:rPr>
          <w:rFonts w:ascii="Times New Roman" w:hAnsi="Times New Roman" w:cs="Times New Roman"/>
          <w:sz w:val="24"/>
          <w:szCs w:val="24"/>
        </w:rPr>
        <w:t xml:space="preserve"> </w:t>
      </w:r>
      <w:r w:rsidRPr="00C42041">
        <w:rPr>
          <w:rFonts w:ascii="Times New Roman" w:hAnsi="Times New Roman" w:cs="Times New Roman"/>
          <w:sz w:val="24"/>
          <w:szCs w:val="24"/>
        </w:rPr>
        <w:t>Красноуфимск, ул. Писцова, 26а  от лица, не имеющего отношения к договору купли-продажи при отсутствии документов, подтверждающих передачу права оплаты, что при отсутствии  установленных условий возврата способствует утрате бюджетных средств по п.1 ст. 395 ГК РФ (необоснованное пользование чужими денежными средствами)</w:t>
      </w:r>
      <w:proofErr w:type="gramEnd"/>
    </w:p>
    <w:p w:rsidR="00902D37" w:rsidRPr="00C42041" w:rsidRDefault="00902D37" w:rsidP="00902D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041">
        <w:rPr>
          <w:rFonts w:ascii="Times New Roman" w:hAnsi="Times New Roman" w:cs="Times New Roman"/>
          <w:sz w:val="24"/>
          <w:szCs w:val="24"/>
        </w:rPr>
        <w:t xml:space="preserve">в) Установлено наличие переплаты по выкупу земельного участка  </w:t>
      </w:r>
      <w:proofErr w:type="spellStart"/>
      <w:r w:rsidRPr="00C42041">
        <w:rPr>
          <w:rFonts w:ascii="Times New Roman" w:hAnsi="Times New Roman" w:cs="Times New Roman"/>
          <w:sz w:val="24"/>
          <w:szCs w:val="24"/>
        </w:rPr>
        <w:t>диализного</w:t>
      </w:r>
      <w:proofErr w:type="spellEnd"/>
      <w:r w:rsidRPr="00C42041">
        <w:rPr>
          <w:rFonts w:ascii="Times New Roman" w:hAnsi="Times New Roman" w:cs="Times New Roman"/>
          <w:sz w:val="24"/>
          <w:szCs w:val="24"/>
        </w:rPr>
        <w:t xml:space="preserve"> центра по адресу </w:t>
      </w:r>
      <w:proofErr w:type="gramStart"/>
      <w:r w:rsidRPr="00C420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2041">
        <w:rPr>
          <w:rFonts w:ascii="Times New Roman" w:hAnsi="Times New Roman" w:cs="Times New Roman"/>
          <w:sz w:val="24"/>
          <w:szCs w:val="24"/>
        </w:rPr>
        <w:t xml:space="preserve">. Красноуфимск, ул. Буденного, 7, что при отсутствии  установленных условий возврата способствует утрате бюджетных средств по п.1 ст. 395 ГК РФ (необоснованное пользование чужими денежными средствами). Управлением муниципального имущества в письме от 05.05.16 даны пояснения, что по состоянию на 25.04.16 получено заявление от </w:t>
      </w:r>
      <w:proofErr w:type="spellStart"/>
      <w:r w:rsidRPr="00C42041">
        <w:rPr>
          <w:rFonts w:ascii="Times New Roman" w:hAnsi="Times New Roman" w:cs="Times New Roman"/>
          <w:sz w:val="24"/>
          <w:szCs w:val="24"/>
        </w:rPr>
        <w:t>Вяткина</w:t>
      </w:r>
      <w:proofErr w:type="spellEnd"/>
      <w:r w:rsidRPr="00C42041">
        <w:rPr>
          <w:rFonts w:ascii="Times New Roman" w:hAnsi="Times New Roman" w:cs="Times New Roman"/>
          <w:sz w:val="24"/>
          <w:szCs w:val="24"/>
        </w:rPr>
        <w:t xml:space="preserve"> С.И. по возврату денежных сре</w:t>
      </w:r>
      <w:proofErr w:type="gramStart"/>
      <w:r w:rsidRPr="00C4204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42041">
        <w:rPr>
          <w:rFonts w:ascii="Times New Roman" w:hAnsi="Times New Roman" w:cs="Times New Roman"/>
          <w:sz w:val="24"/>
          <w:szCs w:val="24"/>
        </w:rPr>
        <w:t>умме 674002,06 руб. в связи с невозможностью регистрации права на земельный участок.</w:t>
      </w:r>
    </w:p>
    <w:p w:rsidR="00902D37" w:rsidRDefault="00902D37" w:rsidP="00C420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2041">
        <w:rPr>
          <w:rFonts w:ascii="Times New Roman" w:hAnsi="Times New Roman" w:cs="Times New Roman"/>
          <w:sz w:val="24"/>
          <w:szCs w:val="24"/>
        </w:rPr>
        <w:t>г) При осуществлении полномочия по определению цены (стоимости) реализуемого имущества установлено нарушение Федерального закона РФ «Об оценочной деятельности» №135-ФЗ от 29.07.98, «Федерального стандарта оценки (ФСО-7)», утверждённого приказом Минэкономразвития России от 25.09.14 №611,  что  приводит к оспоримости установленной первоначальной цены объектов при продаже муниципального имущества.</w:t>
      </w:r>
    </w:p>
    <w:p w:rsidR="00C42041" w:rsidRPr="00C42041" w:rsidRDefault="00C42041" w:rsidP="00C420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Проверенному учреждению направлено представление по устранению нарушений.</w:t>
      </w:r>
    </w:p>
    <w:p w:rsidR="00902D37" w:rsidRPr="00C42041" w:rsidRDefault="00902D37" w:rsidP="00356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041">
        <w:rPr>
          <w:rFonts w:ascii="Times New Roman" w:hAnsi="Times New Roman" w:cs="Times New Roman"/>
          <w:sz w:val="24"/>
          <w:szCs w:val="24"/>
        </w:rPr>
        <w:t xml:space="preserve">     В администрации городского округа акт по результатам контрольного мероприятия    рассмотрен   на комиссии по устойчивости и эффективному функционированию муниципального сектора экономики  1 июня  2016г.   (протокол №3  от 01.06.2016г.).   Принято решение по каждому нарушению и установлены конкретные сроки по устранению. На заседании депутатской комиссии информация принята  к сведению и </w:t>
      </w:r>
      <w:r w:rsidRPr="00C42041">
        <w:rPr>
          <w:rFonts w:ascii="Times New Roman" w:hAnsi="Times New Roman" w:cs="Times New Roman"/>
          <w:sz w:val="24"/>
          <w:szCs w:val="24"/>
        </w:rPr>
        <w:lastRenderedPageBreak/>
        <w:t>решено вернутся к рассм</w:t>
      </w:r>
      <w:r w:rsidR="00356F55" w:rsidRPr="00C42041">
        <w:rPr>
          <w:rFonts w:ascii="Times New Roman" w:hAnsi="Times New Roman" w:cs="Times New Roman"/>
          <w:sz w:val="24"/>
          <w:szCs w:val="24"/>
        </w:rPr>
        <w:t>от</w:t>
      </w:r>
      <w:r w:rsidRPr="00C42041">
        <w:rPr>
          <w:rFonts w:ascii="Times New Roman" w:hAnsi="Times New Roman" w:cs="Times New Roman"/>
          <w:sz w:val="24"/>
          <w:szCs w:val="24"/>
        </w:rPr>
        <w:t xml:space="preserve">рению </w:t>
      </w:r>
      <w:r w:rsidR="00356F55" w:rsidRPr="00C42041">
        <w:rPr>
          <w:rFonts w:ascii="Times New Roman" w:hAnsi="Times New Roman" w:cs="Times New Roman"/>
          <w:sz w:val="24"/>
          <w:szCs w:val="24"/>
        </w:rPr>
        <w:t>данного</w:t>
      </w:r>
      <w:r w:rsidRPr="00C42041">
        <w:rPr>
          <w:rFonts w:ascii="Times New Roman" w:hAnsi="Times New Roman" w:cs="Times New Roman"/>
          <w:sz w:val="24"/>
          <w:szCs w:val="24"/>
        </w:rPr>
        <w:t xml:space="preserve"> вопроса </w:t>
      </w:r>
      <w:r w:rsidR="00356F55" w:rsidRPr="00C42041">
        <w:rPr>
          <w:rFonts w:ascii="Times New Roman" w:hAnsi="Times New Roman" w:cs="Times New Roman"/>
          <w:sz w:val="24"/>
          <w:szCs w:val="24"/>
        </w:rPr>
        <w:t>в августе, в целях контроля по устранению нарушений</w:t>
      </w:r>
      <w:r w:rsidRPr="00C42041">
        <w:rPr>
          <w:rFonts w:ascii="Times New Roman" w:hAnsi="Times New Roman" w:cs="Times New Roman"/>
          <w:sz w:val="24"/>
          <w:szCs w:val="24"/>
        </w:rPr>
        <w:t>.</w:t>
      </w:r>
    </w:p>
    <w:sectPr w:rsidR="00902D37" w:rsidRPr="00C42041" w:rsidSect="0016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02D37"/>
    <w:rsid w:val="001648B9"/>
    <w:rsid w:val="00356F55"/>
    <w:rsid w:val="00797044"/>
    <w:rsid w:val="00902D37"/>
    <w:rsid w:val="00C4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4</cp:revision>
  <dcterms:created xsi:type="dcterms:W3CDTF">2016-06-17T05:10:00Z</dcterms:created>
  <dcterms:modified xsi:type="dcterms:W3CDTF">2016-06-17T05:36:00Z</dcterms:modified>
</cp:coreProperties>
</file>