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8C" w:rsidRPr="00B20A7A" w:rsidRDefault="00B20A7A">
      <w:pPr>
        <w:rPr>
          <w:rFonts w:ascii="Times New Roman" w:hAnsi="Times New Roman" w:cs="Times New Roman"/>
          <w:sz w:val="24"/>
          <w:szCs w:val="24"/>
        </w:rPr>
      </w:pPr>
      <w:r w:rsidRPr="00B20A7A">
        <w:rPr>
          <w:rFonts w:ascii="Times New Roman" w:hAnsi="Times New Roman" w:cs="Times New Roman"/>
          <w:sz w:val="24"/>
          <w:szCs w:val="24"/>
        </w:rPr>
        <w:t>За 2015год обращений в ревизионную комиссию не поступало.</w:t>
      </w:r>
    </w:p>
    <w:sectPr w:rsidR="003F638C" w:rsidRPr="00B2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20A7A"/>
    <w:rsid w:val="003F638C"/>
    <w:rsid w:val="00B2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3</cp:revision>
  <dcterms:created xsi:type="dcterms:W3CDTF">2016-03-24T04:54:00Z</dcterms:created>
  <dcterms:modified xsi:type="dcterms:W3CDTF">2016-03-24T04:55:00Z</dcterms:modified>
</cp:coreProperties>
</file>