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199" w:rsidRPr="00636F02" w:rsidRDefault="00391199" w:rsidP="004C4F5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94175" w:rsidRPr="00A94175" w:rsidRDefault="00391199" w:rsidP="00A94175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D5AF3">
        <w:rPr>
          <w:rFonts w:ascii="Times New Roman" w:eastAsia="Times New Roman" w:hAnsi="Times New Roman" w:cs="Times New Roman"/>
          <w:b/>
          <w:sz w:val="24"/>
          <w:szCs w:val="24"/>
        </w:rPr>
        <w:t xml:space="preserve">Информация по результатам  проверки  </w:t>
      </w:r>
      <w:r w:rsidRPr="00CD5AF3">
        <w:rPr>
          <w:rFonts w:ascii="Times New Roman" w:hAnsi="Times New Roman" w:cs="Times New Roman"/>
          <w:b/>
          <w:sz w:val="24"/>
          <w:szCs w:val="24"/>
        </w:rPr>
        <w:t xml:space="preserve">законности, </w:t>
      </w:r>
      <w:r w:rsidR="00A94175" w:rsidRPr="00A94175">
        <w:rPr>
          <w:rFonts w:ascii="Times New Roman" w:hAnsi="Times New Roman" w:cs="Times New Roman"/>
          <w:b/>
          <w:sz w:val="24"/>
          <w:szCs w:val="24"/>
        </w:rPr>
        <w:t>результативности расходования бюджетных средств выделенных в виде субсидии на финансовое обеспечение выполнения муниципального задания, субсидий на иные цели, а так же расходования поступлений от иной приносящей доход деятельности Муниципального бюджетного дошкольного образовательного учреждения "Детский сад общеразвивающего вида № 18 с приоритетным осуществлением деятельности по социально-личностному направлению развития воспитанников" за 2014 год.</w:t>
      </w:r>
      <w:proofErr w:type="gramEnd"/>
    </w:p>
    <w:p w:rsidR="00391199" w:rsidRDefault="00391199" w:rsidP="003911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94175" w:rsidRPr="009D2A3B" w:rsidRDefault="00391199" w:rsidP="00A94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На заседании  постоянной  депутатской  комиссии по </w:t>
      </w:r>
      <w:r w:rsidR="00A94175">
        <w:rPr>
          <w:rFonts w:ascii="Times New Roman" w:hAnsi="Times New Roman"/>
          <w:sz w:val="24"/>
          <w:szCs w:val="24"/>
        </w:rPr>
        <w:t>местному самоуправлению и правовому регулированию в октябре месяце</w:t>
      </w:r>
      <w:r>
        <w:rPr>
          <w:rFonts w:ascii="Times New Roman" w:hAnsi="Times New Roman"/>
          <w:sz w:val="24"/>
          <w:szCs w:val="24"/>
        </w:rPr>
        <w:t xml:space="preserve"> одним из вопросов был  рассмотрен отчет ревизионной комиссии городского округа </w:t>
      </w:r>
      <w:r w:rsidR="00A94175">
        <w:rPr>
          <w:rFonts w:ascii="Times New Roman" w:hAnsi="Times New Roman"/>
          <w:sz w:val="24"/>
          <w:szCs w:val="24"/>
        </w:rPr>
        <w:t xml:space="preserve">Красноуфимск </w:t>
      </w:r>
      <w:r>
        <w:rPr>
          <w:rFonts w:ascii="Times New Roman" w:hAnsi="Times New Roman"/>
          <w:sz w:val="24"/>
          <w:szCs w:val="24"/>
        </w:rPr>
        <w:t xml:space="preserve">по результатам  проверки </w:t>
      </w:r>
      <w:r w:rsidRPr="007C0D08">
        <w:rPr>
          <w:rFonts w:ascii="Times New Roman" w:hAnsi="Times New Roman" w:cs="Times New Roman"/>
          <w:sz w:val="24"/>
          <w:szCs w:val="24"/>
        </w:rPr>
        <w:t xml:space="preserve">законности, </w:t>
      </w:r>
      <w:r w:rsidR="00A94175" w:rsidRPr="00A94175">
        <w:rPr>
          <w:rFonts w:ascii="Times New Roman" w:hAnsi="Times New Roman" w:cs="Times New Roman"/>
          <w:sz w:val="24"/>
          <w:szCs w:val="24"/>
        </w:rPr>
        <w:t>результативности расходования бюджетных средств выделенных в виде субсидии на финансовое обеспечение выполнения муниципального задания, субсидий на иные цели, а так же расходования поступлений от иной приносящей доход деятельности Муниципального бюджетного дошкольного образовательного учреждения "Детский сад общеразвивающего вида № 18 с приоритетным осуществлением деятельности по социально-личностному направлению развития воспитанников" за 2014 год.</w:t>
      </w:r>
      <w:r w:rsidR="00A94175">
        <w:rPr>
          <w:rFonts w:ascii="Times New Roman" w:hAnsi="Times New Roman" w:cs="Times New Roman"/>
          <w:sz w:val="24"/>
          <w:szCs w:val="24"/>
        </w:rPr>
        <w:t xml:space="preserve"> </w:t>
      </w:r>
      <w:r w:rsidRPr="00232F63">
        <w:rPr>
          <w:rFonts w:ascii="Times New Roman" w:hAnsi="Times New Roman" w:cs="Times New Roman"/>
          <w:sz w:val="24"/>
          <w:szCs w:val="24"/>
        </w:rPr>
        <w:t>Объем проверенных бюджетных средств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за 2014год </w:t>
      </w:r>
      <w:r w:rsidR="00A94175">
        <w:rPr>
          <w:rFonts w:ascii="Times New Roman" w:hAnsi="Times New Roman" w:cs="Times New Roman"/>
          <w:sz w:val="24"/>
          <w:szCs w:val="24"/>
        </w:rPr>
        <w:t>за 2014год – 25632,7 тыс. руб., от иной приносящей доход деятельности 4064,9 тыс. руб.</w:t>
      </w:r>
    </w:p>
    <w:p w:rsidR="00391199" w:rsidRPr="009D2A3B" w:rsidRDefault="00391199" w:rsidP="003911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1199" w:rsidRPr="00142621" w:rsidRDefault="00391199" w:rsidP="00391199">
      <w:pPr>
        <w:tabs>
          <w:tab w:val="num" w:pos="0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621">
        <w:rPr>
          <w:rFonts w:ascii="Times New Roman" w:eastAsia="Times New Roman" w:hAnsi="Times New Roman" w:cs="Times New Roman"/>
          <w:sz w:val="24"/>
          <w:szCs w:val="24"/>
        </w:rPr>
        <w:t xml:space="preserve"> По результатам контрольного мероприятия установлено следующее:</w:t>
      </w:r>
    </w:p>
    <w:p w:rsidR="00391199" w:rsidRDefault="00391199" w:rsidP="004C4F58">
      <w:pPr>
        <w:spacing w:after="0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C4F58" w:rsidRPr="00712CD6" w:rsidRDefault="004C4F58" w:rsidP="004C4F5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12CD6">
        <w:rPr>
          <w:rFonts w:ascii="Times New Roman" w:hAnsi="Times New Roman" w:cs="Times New Roman"/>
          <w:sz w:val="24"/>
          <w:szCs w:val="24"/>
        </w:rPr>
        <w:t>1) Процесс расчета учредителем объема субсидии на финансовое обеспечение муниципального задания не прозрачен, отсутствует расчет нормативных затрат.</w:t>
      </w:r>
    </w:p>
    <w:p w:rsidR="004C4F58" w:rsidRPr="00712CD6" w:rsidRDefault="004C4F58" w:rsidP="004C4F5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12CD6">
        <w:rPr>
          <w:rFonts w:ascii="Times New Roman" w:hAnsi="Times New Roman" w:cs="Times New Roman"/>
          <w:sz w:val="24"/>
          <w:szCs w:val="24"/>
        </w:rPr>
        <w:t>2) Субсидии учреждением израсходованы в соответствии с целями, установленными в соглашениях.</w:t>
      </w:r>
    </w:p>
    <w:p w:rsidR="004C4F58" w:rsidRPr="00712CD6" w:rsidRDefault="004C4F58" w:rsidP="004C4F5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12CD6">
        <w:rPr>
          <w:rFonts w:ascii="Times New Roman" w:hAnsi="Times New Roman" w:cs="Times New Roman"/>
          <w:sz w:val="24"/>
          <w:szCs w:val="24"/>
        </w:rPr>
        <w:t>3) Муниципальное задание  учреждением выполнено в полном объеме и в соответствии с установленными показателями качества.</w:t>
      </w:r>
    </w:p>
    <w:p w:rsidR="004C4F58" w:rsidRPr="00712CD6" w:rsidRDefault="004C4F58" w:rsidP="004C4F5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12CD6">
        <w:rPr>
          <w:rFonts w:ascii="Times New Roman" w:hAnsi="Times New Roman" w:cs="Times New Roman"/>
          <w:sz w:val="24"/>
          <w:szCs w:val="24"/>
        </w:rPr>
        <w:t>4) Доходы от иной, приносящей доход деятельности израсходованы в соответствии с утвержденным планом финансово- хозяйственной деятельности.</w:t>
      </w:r>
    </w:p>
    <w:p w:rsidR="004C4F58" w:rsidRPr="00712CD6" w:rsidRDefault="004C4F58" w:rsidP="004C4F5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12CD6">
        <w:rPr>
          <w:rFonts w:ascii="Times New Roman" w:hAnsi="Times New Roman" w:cs="Times New Roman"/>
          <w:sz w:val="24"/>
          <w:szCs w:val="24"/>
        </w:rPr>
        <w:t>5) За учреждением на праве оперативного управления закреплено  недвижимое имущество (здания, сооружения, сети связи, малые архитектурные формы) на сумму 112107,8 тыс. руб., технологическое оборудование - движимое имущество на 3066,5 тыс. руб., всего на сумму 115174,3 тыс. рублей. По данным счетов аналитического учёта по состоянию на 31.12.14  стоимость основных средств составила  122188,2 тыс. руб. Сумма, отраженная в договоре, меньше стоимости имущества, учтённого на счетах аналитического учёта по состоянию на 31.12.2014г. на 7013,9 тыс. рублей.</w:t>
      </w:r>
    </w:p>
    <w:p w:rsidR="004C4F58" w:rsidRPr="00712CD6" w:rsidRDefault="004C4F58" w:rsidP="004C4F5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12CD6">
        <w:rPr>
          <w:rFonts w:ascii="Times New Roman" w:hAnsi="Times New Roman" w:cs="Times New Roman"/>
          <w:sz w:val="24"/>
          <w:szCs w:val="24"/>
        </w:rPr>
        <w:t>6) В нарушение п.1 ст.299 ГК РФ право оперативного управления на движимое имущество и элементы благоустройства, находящиеся по адресу: г. Красноуфимск, ул. Манчажская,31 дополнительным соглашением к договору оперативного управления от 01.07.2007 не закреплено.</w:t>
      </w:r>
    </w:p>
    <w:p w:rsidR="004C4F58" w:rsidRPr="00712CD6" w:rsidRDefault="004C4F58" w:rsidP="004C4F5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12CD6">
        <w:rPr>
          <w:rFonts w:ascii="Times New Roman" w:hAnsi="Times New Roman" w:cs="Times New Roman"/>
          <w:sz w:val="24"/>
          <w:szCs w:val="24"/>
        </w:rPr>
        <w:t xml:space="preserve">7) В нарушение постановления Главы городского округа Красноуфимск от 17.02.2011 №196 в данные перечни особо ценного </w:t>
      </w:r>
      <w:r w:rsidRPr="00712CD6">
        <w:rPr>
          <w:rFonts w:ascii="Times New Roman" w:hAnsi="Times New Roman" w:cs="Times New Roman"/>
          <w:i/>
          <w:sz w:val="24"/>
          <w:szCs w:val="24"/>
        </w:rPr>
        <w:t>движимого</w:t>
      </w:r>
      <w:r w:rsidRPr="00712CD6">
        <w:rPr>
          <w:rFonts w:ascii="Times New Roman" w:hAnsi="Times New Roman" w:cs="Times New Roman"/>
          <w:sz w:val="24"/>
          <w:szCs w:val="24"/>
        </w:rPr>
        <w:t xml:space="preserve"> имущества вошло </w:t>
      </w:r>
      <w:r w:rsidRPr="00712CD6">
        <w:rPr>
          <w:rFonts w:ascii="Times New Roman" w:hAnsi="Times New Roman" w:cs="Times New Roman"/>
          <w:i/>
          <w:sz w:val="24"/>
          <w:szCs w:val="24"/>
        </w:rPr>
        <w:t>недвижимое имущество:</w:t>
      </w:r>
      <w:r w:rsidRPr="00712CD6">
        <w:rPr>
          <w:rFonts w:ascii="Times New Roman" w:hAnsi="Times New Roman" w:cs="Times New Roman"/>
          <w:sz w:val="24"/>
          <w:szCs w:val="24"/>
        </w:rPr>
        <w:t xml:space="preserve"> 2 здания детского сада, элементы благоустройства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2CD6">
        <w:rPr>
          <w:rFonts w:ascii="Times New Roman" w:hAnsi="Times New Roman" w:cs="Times New Roman"/>
          <w:sz w:val="24"/>
          <w:szCs w:val="24"/>
        </w:rPr>
        <w:t xml:space="preserve">- столики со </w:t>
      </w:r>
      <w:r w:rsidRPr="00712CD6">
        <w:rPr>
          <w:rFonts w:ascii="Times New Roman" w:hAnsi="Times New Roman" w:cs="Times New Roman"/>
          <w:sz w:val="24"/>
          <w:szCs w:val="24"/>
        </w:rPr>
        <w:lastRenderedPageBreak/>
        <w:t xml:space="preserve">скамейками, песочницы, карусели, беседки, дорожки, цветники, </w:t>
      </w:r>
      <w:proofErr w:type="spellStart"/>
      <w:r w:rsidRPr="00712CD6">
        <w:rPr>
          <w:rFonts w:ascii="Times New Roman" w:hAnsi="Times New Roman" w:cs="Times New Roman"/>
          <w:sz w:val="24"/>
          <w:szCs w:val="24"/>
        </w:rPr>
        <w:t>отмостка</w:t>
      </w:r>
      <w:proofErr w:type="spellEnd"/>
      <w:r w:rsidRPr="00712CD6">
        <w:rPr>
          <w:rFonts w:ascii="Times New Roman" w:hAnsi="Times New Roman" w:cs="Times New Roman"/>
          <w:sz w:val="24"/>
          <w:szCs w:val="24"/>
        </w:rPr>
        <w:t xml:space="preserve">, контейнерная площадка, ограждение территории. </w:t>
      </w:r>
    </w:p>
    <w:p w:rsidR="004C4F58" w:rsidRPr="00712CD6" w:rsidRDefault="004C4F58" w:rsidP="004C4F58">
      <w:pPr>
        <w:autoSpaceDE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12CD6">
        <w:rPr>
          <w:rFonts w:ascii="Times New Roman" w:hAnsi="Times New Roman" w:cs="Times New Roman"/>
          <w:sz w:val="24"/>
          <w:szCs w:val="24"/>
        </w:rPr>
        <w:t>8) В нарушение п.8 Инструкции по применению плана счетов бухгалтерского учёта бюджетных учреждений, утверждённой приказом Минфина РФ от 16.12.10 №174н, в инвентаризационной описи №4 от 18.09.14 по адресу ул.Пушкина,113-Д на счёте 410112000 «Нежилые помещения» учтено «благоустройство детского сада» в сумме 12028,4 тыс.рублей, без  аналитического учёта объектов основных средств в соответствии с видом объекта учёта, а так же не учтены счётчики расхода энергоресурсов. При инвентаризации по адресу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2CD6">
        <w:rPr>
          <w:rFonts w:ascii="Times New Roman" w:hAnsi="Times New Roman" w:cs="Times New Roman"/>
          <w:sz w:val="24"/>
          <w:szCs w:val="24"/>
        </w:rPr>
        <w:t>Манчажская,31 не учтены ограждение, плоскостные сооружения (дорожки), объекты благоустройства (контейнерная площадка).</w:t>
      </w:r>
    </w:p>
    <w:p w:rsidR="004C4F58" w:rsidRDefault="004C4F58" w:rsidP="004C4F58">
      <w:pPr>
        <w:spacing w:after="0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Вывод: Средства использованы законно, результативно. </w:t>
      </w:r>
    </w:p>
    <w:p w:rsidR="004C4F58" w:rsidRDefault="004C4F58" w:rsidP="004C4F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администрации городского</w:t>
      </w:r>
      <w:r w:rsidRPr="00B5171E">
        <w:rPr>
          <w:rFonts w:ascii="Times New Roman" w:hAnsi="Times New Roman" w:cs="Times New Roman"/>
          <w:sz w:val="24"/>
          <w:szCs w:val="24"/>
        </w:rPr>
        <w:t xml:space="preserve"> округа </w:t>
      </w:r>
      <w:r>
        <w:rPr>
          <w:rFonts w:ascii="Times New Roman" w:hAnsi="Times New Roman" w:cs="Times New Roman"/>
          <w:sz w:val="24"/>
          <w:szCs w:val="24"/>
        </w:rPr>
        <w:t>акт по результатам</w:t>
      </w:r>
      <w:r w:rsidRPr="00B5171E">
        <w:rPr>
          <w:rFonts w:ascii="Times New Roman" w:hAnsi="Times New Roman" w:cs="Times New Roman"/>
          <w:sz w:val="24"/>
          <w:szCs w:val="24"/>
        </w:rPr>
        <w:t xml:space="preserve"> контрольного мероприятия </w:t>
      </w:r>
      <w:r>
        <w:rPr>
          <w:rFonts w:ascii="Times New Roman" w:hAnsi="Times New Roman" w:cs="Times New Roman"/>
          <w:sz w:val="24"/>
          <w:szCs w:val="24"/>
        </w:rPr>
        <w:t xml:space="preserve">   рассмотрен   на комиссии по устойчивости и эффективному функционированию муниципального сектора экономики  23 сентября 2015г.   (протокол №11  от 23</w:t>
      </w:r>
      <w:r w:rsidRPr="00DE5F2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09.2015г.).   </w:t>
      </w:r>
    </w:p>
    <w:p w:rsidR="004C4F58" w:rsidRDefault="004C4F58" w:rsidP="004C4F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МБДОУ детский сад №18  направлено представление об устранении нарушений от 30.06.2015г. Учредителю МО Управлению образованием направлено письмо с предложением, при определении субсидии на обеспечение муниципального задания производить на основании нормативных затрат на оказание муниципальной услуги.</w:t>
      </w:r>
    </w:p>
    <w:p w:rsidR="004C4F58" w:rsidRDefault="004C4F58" w:rsidP="004C4F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Ответ по исполнению представления получен ревизионной  комиссией   24.09.2015г., с подтверждающими документами (приказ «Об утверждении плана мероприятий устранения выявлены нарушений итогам финансовой проверки» от 03.07.2015г. №57/1-ОД,  так же распоряжение ОМС УМИ от 01.10.2015г.)</w:t>
      </w:r>
    </w:p>
    <w:p w:rsidR="00A94175" w:rsidRDefault="00A94175" w:rsidP="00A94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 заседании постоянной депутатской комиссии информация принята к сведению.</w:t>
      </w:r>
    </w:p>
    <w:p w:rsidR="00A94175" w:rsidRDefault="00A94175" w:rsidP="00A941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4F58" w:rsidRDefault="004C4F58" w:rsidP="004C4F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4F58" w:rsidRDefault="004C4F58" w:rsidP="004C4F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3220" w:rsidRDefault="004C4F58" w:rsidP="00A941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ревизионной</w:t>
      </w:r>
      <w:r w:rsidR="00A94175">
        <w:rPr>
          <w:rFonts w:ascii="Times New Roman" w:hAnsi="Times New Roman" w:cs="Times New Roman"/>
          <w:sz w:val="24"/>
          <w:szCs w:val="24"/>
        </w:rPr>
        <w:t xml:space="preserve"> комиссии</w:t>
      </w:r>
    </w:p>
    <w:p w:rsidR="00A94175" w:rsidRDefault="00A94175" w:rsidP="00A94175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ГО Красноуфимск                                                                                                   И.Г. Озорнина</w:t>
      </w:r>
    </w:p>
    <w:sectPr w:rsidR="00A94175" w:rsidSect="00860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characterSpacingControl w:val="doNotCompress"/>
  <w:compat>
    <w:useFELayout/>
  </w:compat>
  <w:rsids>
    <w:rsidRoot w:val="004C4F58"/>
    <w:rsid w:val="003022DC"/>
    <w:rsid w:val="00391199"/>
    <w:rsid w:val="004C4F58"/>
    <w:rsid w:val="00636F02"/>
    <w:rsid w:val="00860724"/>
    <w:rsid w:val="00A23220"/>
    <w:rsid w:val="00A94175"/>
    <w:rsid w:val="00F70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Озорнина</dc:creator>
  <cp:keywords/>
  <dc:description/>
  <cp:lastModifiedBy>Озорнина</cp:lastModifiedBy>
  <cp:revision>5</cp:revision>
  <dcterms:created xsi:type="dcterms:W3CDTF">2015-11-06T07:46:00Z</dcterms:created>
  <dcterms:modified xsi:type="dcterms:W3CDTF">2015-11-06T09:30:00Z</dcterms:modified>
</cp:coreProperties>
</file>