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C8" w:rsidRPr="00E71635" w:rsidRDefault="00794DC8" w:rsidP="00794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94DC8" w:rsidRDefault="00794DC8" w:rsidP="0079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94DC8" w:rsidRPr="00E71635" w:rsidRDefault="00794DC8" w:rsidP="0079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№45/1  от 09.07.2015)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8" w:rsidRDefault="00794DC8" w:rsidP="0079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DC8" w:rsidRPr="00E71635" w:rsidRDefault="00794DC8" w:rsidP="0079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DC8" w:rsidRPr="00E71635" w:rsidRDefault="00453D8C" w:rsidP="0079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94DC8">
        <w:rPr>
          <w:rFonts w:ascii="Times New Roman" w:hAnsi="Times New Roman" w:cs="Times New Roman"/>
          <w:sz w:val="24"/>
          <w:szCs w:val="24"/>
        </w:rPr>
        <w:t xml:space="preserve"> августа  2015</w:t>
      </w:r>
      <w:r w:rsidR="00794DC8"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794DC8">
        <w:rPr>
          <w:rFonts w:ascii="Times New Roman" w:hAnsi="Times New Roman" w:cs="Times New Roman"/>
          <w:sz w:val="24"/>
          <w:szCs w:val="24"/>
        </w:rPr>
        <w:t xml:space="preserve"> </w:t>
      </w:r>
      <w:r w:rsidR="00794DC8"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94DC8">
        <w:rPr>
          <w:rFonts w:ascii="Times New Roman" w:hAnsi="Times New Roman" w:cs="Times New Roman"/>
          <w:sz w:val="24"/>
          <w:szCs w:val="24"/>
        </w:rPr>
        <w:t xml:space="preserve">      </w:t>
      </w:r>
      <w:r w:rsidR="00794DC8" w:rsidRPr="00E71635">
        <w:rPr>
          <w:rFonts w:ascii="Times New Roman" w:hAnsi="Times New Roman" w:cs="Times New Roman"/>
          <w:sz w:val="24"/>
          <w:szCs w:val="24"/>
        </w:rPr>
        <w:t xml:space="preserve">     г. Красноуфимск</w:t>
      </w:r>
    </w:p>
    <w:p w:rsidR="00794DC8" w:rsidRPr="00E71635" w:rsidRDefault="00794DC8" w:rsidP="0079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DC8" w:rsidRPr="00E71635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C09AB">
        <w:rPr>
          <w:rFonts w:ascii="Times New Roman" w:hAnsi="Times New Roman" w:cs="Times New Roman"/>
          <w:sz w:val="24"/>
          <w:szCs w:val="24"/>
        </w:rPr>
        <w:t>» (в редакции решения Думы от 09.07</w:t>
      </w:r>
      <w:r w:rsidRPr="00E71635">
        <w:rPr>
          <w:rFonts w:ascii="Times New Roman" w:hAnsi="Times New Roman" w:cs="Times New Roman"/>
          <w:sz w:val="24"/>
          <w:szCs w:val="24"/>
        </w:rPr>
        <w:t>.201</w:t>
      </w:r>
      <w:r w:rsidR="00EC09AB">
        <w:rPr>
          <w:rFonts w:ascii="Times New Roman" w:hAnsi="Times New Roman" w:cs="Times New Roman"/>
          <w:sz w:val="24"/>
          <w:szCs w:val="24"/>
        </w:rPr>
        <w:t>5 г. №45/1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794DC8" w:rsidRPr="00E71635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03.08. 2015</w:t>
      </w:r>
      <w:r w:rsidRPr="00E71635">
        <w:rPr>
          <w:rFonts w:ascii="Times New Roman" w:hAnsi="Times New Roman" w:cs="Times New Roman"/>
          <w:sz w:val="24"/>
          <w:szCs w:val="24"/>
        </w:rPr>
        <w:t>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794DC8" w:rsidRPr="00E71635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31.07.2015 года  № 2395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794DC8" w:rsidRPr="00E71635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>ешения Думы от 09.07.2015 г. №45/1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</w:t>
      </w:r>
      <w:r w:rsidR="00534FD2">
        <w:rPr>
          <w:rFonts w:ascii="Times New Roman" w:hAnsi="Times New Roman" w:cs="Times New Roman"/>
          <w:sz w:val="24"/>
          <w:szCs w:val="24"/>
        </w:rPr>
        <w:t>жениями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794DC8" w:rsidRPr="00E71635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794DC8" w:rsidRPr="00E71635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794DC8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>
        <w:rPr>
          <w:rFonts w:ascii="Times New Roman" w:hAnsi="Times New Roman" w:cs="Times New Roman"/>
          <w:sz w:val="24"/>
          <w:szCs w:val="24"/>
        </w:rPr>
        <w:t xml:space="preserve">ссигнований, </w:t>
      </w:r>
    </w:p>
    <w:p w:rsidR="00794DC8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CBA" w:rsidRDefault="004124BB" w:rsidP="004124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4DC8">
        <w:rPr>
          <w:rFonts w:ascii="Times New Roman" w:hAnsi="Times New Roman" w:cs="Times New Roman"/>
          <w:sz w:val="24"/>
          <w:szCs w:val="24"/>
        </w:rPr>
        <w:t>Данным проектом решения предлагается</w:t>
      </w:r>
      <w:r w:rsidR="00794DC8" w:rsidRPr="00E71635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="00B05CBA"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794DC8" w:rsidRDefault="004124BB" w:rsidP="0079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CBA">
        <w:rPr>
          <w:rFonts w:ascii="Times New Roman" w:hAnsi="Times New Roman" w:cs="Times New Roman"/>
          <w:sz w:val="24"/>
          <w:szCs w:val="24"/>
        </w:rPr>
        <w:t>Увеличить доходы бюджета на 25 537,2 тыс. руб. за счет целевых областных</w:t>
      </w:r>
      <w:r w:rsidR="00C179F1">
        <w:rPr>
          <w:rFonts w:ascii="Times New Roman" w:hAnsi="Times New Roman" w:cs="Times New Roman"/>
          <w:sz w:val="24"/>
          <w:szCs w:val="24"/>
        </w:rPr>
        <w:t xml:space="preserve"> и федеральных</w:t>
      </w:r>
      <w:r w:rsidR="00B05CBA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794DC8" w:rsidRDefault="00794DC8" w:rsidP="00794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4B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794DC8" w:rsidRDefault="004124BB" w:rsidP="0079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4DC8">
        <w:rPr>
          <w:rFonts w:ascii="Times New Roman" w:hAnsi="Times New Roman" w:cs="Times New Roman"/>
          <w:sz w:val="24"/>
          <w:szCs w:val="24"/>
        </w:rPr>
        <w:t xml:space="preserve"> 1.Увеличить расходную часть  бюджета за счет безвозмездных поступлений  </w:t>
      </w:r>
      <w:r w:rsidR="00B05CBA">
        <w:rPr>
          <w:rFonts w:ascii="Times New Roman" w:hAnsi="Times New Roman" w:cs="Times New Roman"/>
          <w:sz w:val="24"/>
          <w:szCs w:val="24"/>
        </w:rPr>
        <w:t xml:space="preserve">25 537,2 тыс. руб. </w:t>
      </w:r>
      <w:r w:rsidR="00794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BB" w:rsidRDefault="00575039" w:rsidP="0057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4BB">
        <w:rPr>
          <w:rFonts w:ascii="Times New Roman" w:hAnsi="Times New Roman" w:cs="Times New Roman"/>
          <w:sz w:val="24"/>
          <w:szCs w:val="24"/>
        </w:rPr>
        <w:t>2. Внести изменения в расходы бюджета по ходатайствам ГРБС, распределить экономию бюджетных средств, образовавшуюся при проведении аукциона на разработку схемы водоснабжения  и водоотведения ГО Красноуфимск в сумме 3900,0 тыс. руб.</w:t>
      </w:r>
    </w:p>
    <w:p w:rsidR="004124BB" w:rsidRDefault="00575039" w:rsidP="0057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124BB">
        <w:rPr>
          <w:rFonts w:ascii="Times New Roman" w:hAnsi="Times New Roman" w:cs="Times New Roman"/>
          <w:sz w:val="24"/>
          <w:szCs w:val="24"/>
        </w:rPr>
        <w:t xml:space="preserve">3.Внести изменения в источники финансирования дефицита бюджета для выделения  муниципальных гарантий  МУП «Тепловые сети г. Красноуфимск» с регрессом в сумме 4500,0тыс. руб. </w:t>
      </w:r>
    </w:p>
    <w:p w:rsidR="004124BB" w:rsidRDefault="004124BB" w:rsidP="004124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4.Внести изменения в Программу муниципальных  гарантий на 2015-2017г.</w:t>
      </w:r>
    </w:p>
    <w:p w:rsidR="004124BB" w:rsidRDefault="004124BB" w:rsidP="0079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4DC8" w:rsidRPr="003047BA" w:rsidRDefault="00794DC8" w:rsidP="007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</w:p>
    <w:p w:rsidR="00794DC8" w:rsidRPr="001F6CFC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794DC8" w:rsidRPr="001F6CFC" w:rsidRDefault="00794DC8" w:rsidP="00794DC8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952"/>
        <w:gridCol w:w="1403"/>
        <w:gridCol w:w="1504"/>
        <w:gridCol w:w="1340"/>
        <w:gridCol w:w="985"/>
      </w:tblGrid>
      <w:tr w:rsidR="00794DC8" w:rsidRPr="001F6CFC" w:rsidTr="00872E5E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794DC8" w:rsidRPr="001F6CFC" w:rsidRDefault="00794DC8" w:rsidP="00872E5E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</w:pPr>
            <w:r>
              <w:t>Решение Думы</w:t>
            </w:r>
          </w:p>
          <w:p w:rsidR="00794DC8" w:rsidRPr="001F6CFC" w:rsidRDefault="004124BB" w:rsidP="00872E5E">
            <w:pPr>
              <w:jc w:val="center"/>
            </w:pPr>
            <w:r>
              <w:t>от 09.07</w:t>
            </w:r>
            <w:r w:rsidR="00794DC8" w:rsidRPr="00B2750E">
              <w:t>.15</w:t>
            </w:r>
            <w:r>
              <w:t xml:space="preserve"> №45</w:t>
            </w:r>
            <w:r w:rsidR="00794DC8" w:rsidRPr="001F6CFC">
              <w:t>/</w:t>
            </w:r>
            <w:r>
              <w:t>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</w:pPr>
            <w:r>
              <w:t>Проект</w:t>
            </w:r>
          </w:p>
          <w:p w:rsidR="00794DC8" w:rsidRPr="001F6CFC" w:rsidRDefault="00392A8F" w:rsidP="00872E5E">
            <w:pPr>
              <w:jc w:val="center"/>
            </w:pPr>
            <w:r>
              <w:t>от 31.07</w:t>
            </w:r>
            <w:r w:rsidR="00794DC8">
              <w:t>.15г.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794DC8" w:rsidRPr="001F6CFC" w:rsidTr="00872E5E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 w:rsidRPr="001F6CFC">
              <w:t>%</w:t>
            </w:r>
          </w:p>
        </w:tc>
      </w:tr>
      <w:tr w:rsidR="00794DC8" w:rsidRPr="001F6CFC" w:rsidTr="00872E5E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</w:pPr>
            <w:r>
              <w:t>5=4-1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t>6=5:2(%)</w:t>
            </w:r>
          </w:p>
        </w:tc>
      </w:tr>
      <w:tr w:rsidR="00794DC8" w:rsidRPr="001F6CFC" w:rsidTr="00872E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4124BB">
            <w:pPr>
              <w:jc w:val="center"/>
            </w:pPr>
            <w:r>
              <w:t>1 068 </w:t>
            </w:r>
            <w:r w:rsidR="004124BB">
              <w:t>526,119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t>1</w:t>
            </w:r>
            <w:r w:rsidR="00392A8F">
              <w:t> </w:t>
            </w:r>
            <w:r>
              <w:t>0</w:t>
            </w:r>
            <w:r w:rsidR="00392A8F">
              <w:t>94 063,319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392A8F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99 823,9</w:t>
            </w:r>
            <w:r w:rsidR="00794DC8">
              <w:rPr>
                <w:sz w:val="22"/>
                <w:szCs w:val="22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392A8F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10,04</w:t>
            </w:r>
          </w:p>
        </w:tc>
      </w:tr>
      <w:tr w:rsidR="00794DC8" w:rsidRPr="001F6CFC" w:rsidTr="00872E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/>
          <w:p w:rsidR="00794DC8" w:rsidRPr="00D479FD" w:rsidRDefault="00794DC8" w:rsidP="00392A8F">
            <w:r>
              <w:t>1 </w:t>
            </w:r>
            <w:r w:rsidR="00392A8F" w:rsidRPr="00973EC4">
              <w:t>141 313,035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94DC8" w:rsidRDefault="00794DC8" w:rsidP="00872E5E">
            <w:pPr>
              <w:rPr>
                <w:sz w:val="16"/>
                <w:szCs w:val="16"/>
              </w:rPr>
            </w:pPr>
          </w:p>
          <w:p w:rsidR="00794DC8" w:rsidRPr="00973EC4" w:rsidRDefault="00794DC8" w:rsidP="00872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2A8F">
              <w:t>1 166 850,235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r>
              <w:t xml:space="preserve"> </w:t>
            </w:r>
          </w:p>
          <w:p w:rsidR="00794DC8" w:rsidRPr="00973EC4" w:rsidRDefault="00392A8F" w:rsidP="00872E5E">
            <w:r>
              <w:t>148 625,035</w:t>
            </w: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 w:rsidR="00392A8F">
              <w:rPr>
                <w:sz w:val="22"/>
                <w:szCs w:val="22"/>
              </w:rPr>
              <w:t>4,6</w:t>
            </w:r>
          </w:p>
        </w:tc>
      </w:tr>
      <w:tr w:rsidR="00794DC8" w:rsidRPr="001F6CFC" w:rsidTr="00872E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A626F0" w:rsidRDefault="00392A8F" w:rsidP="008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A626F0" w:rsidRDefault="00794DC8" w:rsidP="008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392A8F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48 801,116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</w:tbl>
    <w:p w:rsidR="00794DC8" w:rsidRPr="001F6CFC" w:rsidRDefault="00794DC8" w:rsidP="00794DC8">
      <w:pPr>
        <w:spacing w:after="0"/>
        <w:ind w:firstLine="720"/>
        <w:rPr>
          <w:rFonts w:ascii="Times New Roman" w:hAnsi="Times New Roman" w:cs="Times New Roman"/>
        </w:rPr>
      </w:pPr>
    </w:p>
    <w:p w:rsidR="00794DC8" w:rsidRDefault="00794DC8" w:rsidP="0079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Объем доходов проектом решения увеличился </w:t>
      </w:r>
      <w:r w:rsidR="00392A8F">
        <w:rPr>
          <w:rFonts w:ascii="Times New Roman" w:hAnsi="Times New Roman" w:cs="Times New Roman"/>
          <w:sz w:val="24"/>
          <w:szCs w:val="24"/>
        </w:rPr>
        <w:t xml:space="preserve"> на 25 537,2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 составил   </w:t>
      </w:r>
    </w:p>
    <w:p w:rsidR="00794DC8" w:rsidRDefault="00392A8F" w:rsidP="0079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1 094 063,319 тыс. руб., что составило 110</w:t>
      </w:r>
      <w:r w:rsidR="00794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794DC8">
        <w:rPr>
          <w:rFonts w:ascii="Times New Roman" w:hAnsi="Times New Roman" w:cs="Times New Roman"/>
          <w:sz w:val="24"/>
          <w:szCs w:val="24"/>
        </w:rPr>
        <w:t xml:space="preserve">4 </w:t>
      </w:r>
      <w:r w:rsidR="00794DC8"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794DC8" w:rsidRPr="00BC7922" w:rsidRDefault="00794DC8" w:rsidP="0079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794DC8" w:rsidRPr="001F6CFC" w:rsidRDefault="00794DC8" w:rsidP="00794D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418"/>
        <w:gridCol w:w="992"/>
        <w:gridCol w:w="1134"/>
      </w:tblGrid>
      <w:tr w:rsidR="00794DC8" w:rsidRPr="001F6CFC" w:rsidTr="00872E5E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794DC8" w:rsidRPr="001F6CFC" w:rsidRDefault="00794DC8" w:rsidP="00872E5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</w:pPr>
            <w:r>
              <w:t>Решение Думы</w:t>
            </w:r>
          </w:p>
          <w:p w:rsidR="00794DC8" w:rsidRPr="001F6CFC" w:rsidRDefault="00794DC8" w:rsidP="00392A8F">
            <w:pPr>
              <w:jc w:val="center"/>
            </w:pPr>
            <w:r>
              <w:t xml:space="preserve">от </w:t>
            </w:r>
            <w:r w:rsidR="00392A8F">
              <w:t>09</w:t>
            </w:r>
            <w:r w:rsidRPr="00B2750E">
              <w:t>.0</w:t>
            </w:r>
            <w:r w:rsidR="00392A8F">
              <w:t>7</w:t>
            </w:r>
            <w:r w:rsidRPr="00B2750E">
              <w:t>.15</w:t>
            </w:r>
            <w:r>
              <w:t xml:space="preserve"> №4</w:t>
            </w:r>
            <w:r w:rsidR="00392A8F">
              <w:t>5/1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7A350F" w:rsidRDefault="00794DC8" w:rsidP="00872E5E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="00392A8F">
              <w:rPr>
                <w:sz w:val="18"/>
                <w:szCs w:val="18"/>
              </w:rPr>
              <w:t>31.07</w:t>
            </w:r>
            <w:r w:rsidRPr="007A350F">
              <w:rPr>
                <w:sz w:val="18"/>
                <w:szCs w:val="18"/>
              </w:rPr>
              <w:t>.</w:t>
            </w:r>
          </w:p>
          <w:p w:rsidR="00794DC8" w:rsidRDefault="00794DC8" w:rsidP="00872E5E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г. </w:t>
            </w:r>
          </w:p>
          <w:p w:rsidR="00794DC8" w:rsidRPr="001F6CFC" w:rsidRDefault="00794DC8" w:rsidP="00872E5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794DC8" w:rsidRPr="001F6CFC" w:rsidTr="00872E5E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794DC8" w:rsidRPr="001F6CFC" w:rsidTr="00872E5E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8" w:rsidRPr="001F6CFC" w:rsidRDefault="00794DC8" w:rsidP="00872E5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 w:right="-108"/>
              <w:jc w:val="center"/>
            </w:pPr>
            <w:r>
              <w:t>6=5:2(%)</w:t>
            </w:r>
          </w:p>
        </w:tc>
      </w:tr>
      <w:tr w:rsidR="00794DC8" w:rsidRPr="001F6CFC" w:rsidTr="0087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82 986,7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794DC8" w:rsidRPr="001F6CFC" w:rsidTr="0087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72 835,178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r>
              <w:t xml:space="preserve">  72 835,178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94DC8" w:rsidRPr="001F6CFC" w:rsidTr="0087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E2B51" w:rsidRDefault="00575039" w:rsidP="00872E5E">
            <w:r>
              <w:t xml:space="preserve">   612 704,241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D769D6" w:rsidRDefault="00575039" w:rsidP="00872E5E">
            <w:pPr>
              <w:jc w:val="center"/>
            </w:pPr>
            <w:r>
              <w:t>638 241,441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575039" w:rsidRDefault="00575039" w:rsidP="00872E5E">
            <w:pPr>
              <w:rPr>
                <w:sz w:val="18"/>
                <w:szCs w:val="18"/>
              </w:rPr>
            </w:pPr>
            <w:r w:rsidRPr="00575039">
              <w:rPr>
                <w:sz w:val="18"/>
                <w:szCs w:val="18"/>
              </w:rPr>
              <w:t>99747,241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75039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18,53</w:t>
            </w:r>
            <w:r w:rsidR="00794DC8">
              <w:rPr>
                <w:sz w:val="22"/>
                <w:szCs w:val="22"/>
              </w:rPr>
              <w:t>%</w:t>
            </w:r>
          </w:p>
        </w:tc>
      </w:tr>
      <w:tr w:rsidR="00794DC8" w:rsidRPr="001F6CFC" w:rsidTr="0087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4A0C56" w:rsidRDefault="00794DC8" w:rsidP="00872E5E">
            <w:pPr>
              <w:jc w:val="center"/>
            </w:pPr>
            <w:r w:rsidRPr="004A0C56">
              <w:t>994239,4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4A0C56" w:rsidRDefault="00794DC8" w:rsidP="00872E5E">
            <w:r>
              <w:t xml:space="preserve">1 068 </w:t>
            </w:r>
            <w:r w:rsidR="00575039">
              <w:t>526,119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D769D6" w:rsidRDefault="00575039" w:rsidP="00872E5E">
            <w:pPr>
              <w:rPr>
                <w:b/>
              </w:rPr>
            </w:pPr>
            <w:r>
              <w:t>1 094 063,319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753797" w:rsidRDefault="00575039" w:rsidP="00872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99823,919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4A0C56" w:rsidRDefault="00575039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10,04</w:t>
            </w:r>
          </w:p>
        </w:tc>
      </w:tr>
    </w:tbl>
    <w:p w:rsidR="00794DC8" w:rsidRDefault="00794DC8" w:rsidP="00794DC8">
      <w:pPr>
        <w:jc w:val="both"/>
      </w:pPr>
    </w:p>
    <w:p w:rsidR="00794DC8" w:rsidRPr="00534FD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 xml:space="preserve">Прогноз по налоговым поступлениям остается без изменений, неналоговым поступлениям увеличился на 76,678 тыс. руб. или 0,1%. Безвозмездные  поступления  по отношению к первоначально утвержденному </w:t>
      </w:r>
      <w:r w:rsidR="00575039" w:rsidRPr="00534FD2">
        <w:rPr>
          <w:rFonts w:ascii="Times New Roman" w:hAnsi="Times New Roman" w:cs="Times New Roman"/>
          <w:sz w:val="24"/>
          <w:szCs w:val="24"/>
        </w:rPr>
        <w:t>бюджету увеличились на 99 823,919  тыс. руб. или  110,04</w:t>
      </w:r>
      <w:r w:rsidRPr="00534FD2">
        <w:rPr>
          <w:rFonts w:ascii="Times New Roman" w:hAnsi="Times New Roman" w:cs="Times New Roman"/>
          <w:sz w:val="24"/>
          <w:szCs w:val="24"/>
        </w:rPr>
        <w:t xml:space="preserve"> %  к утвержденным назначениям.</w:t>
      </w:r>
    </w:p>
    <w:p w:rsidR="00794DC8" w:rsidRPr="00534FD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Default="00794DC8" w:rsidP="00794DC8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534FD2" w:rsidRDefault="00534FD2" w:rsidP="00794DC8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534FD2" w:rsidRDefault="00534FD2" w:rsidP="00794DC8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534FD2" w:rsidRDefault="00534FD2" w:rsidP="00794DC8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534FD2" w:rsidRDefault="00534FD2" w:rsidP="00794DC8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534FD2" w:rsidRPr="00534FD2" w:rsidRDefault="00534FD2" w:rsidP="00794DC8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794DC8" w:rsidRPr="001F6CFC" w:rsidRDefault="00794DC8" w:rsidP="00794DC8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lastRenderedPageBreak/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794DC8" w:rsidRPr="001F6CFC" w:rsidTr="00872E5E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</w:p>
          <w:p w:rsidR="00794DC8" w:rsidRPr="001F6CFC" w:rsidRDefault="00794DC8" w:rsidP="00872E5E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75039" w:rsidP="00872E5E">
            <w:pPr>
              <w:ind w:right="-108"/>
              <w:jc w:val="center"/>
            </w:pPr>
            <w:r>
              <w:t>Уточненный бюджет решение от 09.07.15 №45</w:t>
            </w:r>
            <w:r w:rsidR="00794DC8"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 w:rsidR="00575039">
              <w:t>том решения от 31.07</w:t>
            </w:r>
            <w:r w:rsidRPr="001F6CFC">
              <w:t>.2015</w:t>
            </w:r>
          </w:p>
          <w:p w:rsidR="00794DC8" w:rsidRPr="001F6CFC" w:rsidRDefault="00794DC8" w:rsidP="00872E5E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jc w:val="center"/>
            </w:pPr>
            <w:r w:rsidRPr="001F6CFC">
              <w:t xml:space="preserve">Отклонения </w:t>
            </w:r>
            <w:r>
              <w:t xml:space="preserve">проекта </w:t>
            </w:r>
          </w:p>
          <w:p w:rsidR="00794DC8" w:rsidRDefault="00794DC8" w:rsidP="00872E5E">
            <w:pPr>
              <w:ind w:right="-108"/>
              <w:jc w:val="center"/>
            </w:pPr>
            <w:r w:rsidRPr="001F6CFC">
              <w:t xml:space="preserve">решения от </w:t>
            </w:r>
            <w:r>
              <w:t xml:space="preserve">первоначального </w:t>
            </w:r>
            <w:r w:rsidRPr="001F6CFC">
              <w:t>25.12.2014г. № 37/1</w:t>
            </w:r>
          </w:p>
          <w:p w:rsidR="00794DC8" w:rsidRPr="001F6CFC" w:rsidRDefault="00794DC8" w:rsidP="00872E5E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794DC8" w:rsidRPr="001F6CFC" w:rsidTr="00872E5E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jc w:val="center"/>
            </w:pPr>
            <w:r>
              <w:t>5=3-2+4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397233,498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22 987,1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158100,398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15 324,437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C" w:rsidRDefault="00453D8C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C" w:rsidRDefault="00453D8C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453D8C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2073,437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30061">
              <w:rPr>
                <w:sz w:val="22"/>
                <w:szCs w:val="22"/>
              </w:rPr>
              <w:t>2388,600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45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245E">
              <w:rPr>
                <w:sz w:val="22"/>
                <w:szCs w:val="22"/>
              </w:rPr>
              <w:t>2612,2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84 639,600</w:t>
            </w:r>
          </w:p>
          <w:p w:rsidR="00794DC8" w:rsidRPr="001F6CFC" w:rsidRDefault="00794DC8" w:rsidP="00872E5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D32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E91F2F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245E">
              <w:rPr>
                <w:sz w:val="22"/>
                <w:szCs w:val="22"/>
              </w:rPr>
              <w:t xml:space="preserve"> </w:t>
            </w:r>
            <w:r w:rsidR="00453D8C">
              <w:rPr>
                <w:sz w:val="22"/>
                <w:szCs w:val="22"/>
              </w:rPr>
              <w:t>6484,4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 w:rsidR="00530061">
              <w:rPr>
                <w:sz w:val="22"/>
                <w:szCs w:val="22"/>
              </w:rPr>
              <w:t>192,1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-653,9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30061">
              <w:rPr>
                <w:sz w:val="22"/>
                <w:szCs w:val="22"/>
              </w:rPr>
              <w:t>499,1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D7424B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-363,9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0061">
              <w:rPr>
                <w:sz w:val="22"/>
                <w:szCs w:val="22"/>
              </w:rPr>
              <w:t> 002,4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45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-526,7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30061" w:rsidP="00530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D32CA2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453D8C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</w:tr>
      <w:tr w:rsidR="00794DC8" w:rsidRPr="001F6CFC" w:rsidTr="00872E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022720" w:rsidRDefault="00794DC8" w:rsidP="00872E5E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022720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06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530061">
              <w:rPr>
                <w:sz w:val="22"/>
                <w:szCs w:val="22"/>
              </w:rPr>
              <w:t>41 313,035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022720" w:rsidRDefault="00D7424B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D32CA2">
              <w:rPr>
                <w:sz w:val="22"/>
                <w:szCs w:val="22"/>
              </w:rPr>
              <w:t>37,2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E7234D" w:rsidRDefault="0057245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  <w:r w:rsidR="00453D8C">
              <w:rPr>
                <w:sz w:val="22"/>
                <w:szCs w:val="22"/>
              </w:rPr>
              <w:t>25,035</w:t>
            </w:r>
          </w:p>
        </w:tc>
      </w:tr>
    </w:tbl>
    <w:p w:rsidR="00794DC8" w:rsidRPr="001F6CFC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794DC8" w:rsidRPr="001F6CFC" w:rsidRDefault="00794DC8" w:rsidP="00794DC8">
      <w:pPr>
        <w:spacing w:after="0"/>
        <w:ind w:firstLine="720"/>
        <w:rPr>
          <w:rFonts w:ascii="Times New Roman" w:hAnsi="Times New Roman" w:cs="Times New Roman"/>
        </w:rPr>
      </w:pP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ектом вносятся изменения  по </w:t>
      </w:r>
      <w:r w:rsidR="004554A7">
        <w:rPr>
          <w:rFonts w:ascii="Times New Roman" w:hAnsi="Times New Roman" w:cs="Times New Roman"/>
          <w:sz w:val="24"/>
          <w:szCs w:val="24"/>
        </w:rPr>
        <w:t>семи  разделам  расходов бюджета.</w:t>
      </w: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794DC8" w:rsidRPr="001F6CFC" w:rsidRDefault="00794DC8" w:rsidP="00794DC8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794DC8" w:rsidRPr="001F6CFC" w:rsidTr="00872E5E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 w:right="-108" w:firstLine="108"/>
              <w:jc w:val="center"/>
            </w:pPr>
            <w:r w:rsidRPr="001F6CFC">
              <w:t>Уточненны</w:t>
            </w:r>
            <w:r w:rsidR="0057245E">
              <w:t>й бюджет решение от 09.07.15 №45</w:t>
            </w:r>
            <w:r w:rsidRPr="001F6CFC">
              <w:t>/</w:t>
            </w:r>
            <w:r w:rsidR="0057245E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7245E" w:rsidP="00872E5E">
            <w:pPr>
              <w:ind w:right="-108"/>
              <w:jc w:val="center"/>
            </w:pPr>
            <w:r>
              <w:t>Проект решения от 31.07</w:t>
            </w:r>
            <w:r w:rsidR="00794DC8"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jc w:val="center"/>
            </w:pPr>
            <w:r w:rsidRPr="001F6CFC">
              <w:t>Отклонения</w:t>
            </w:r>
            <w:r>
              <w:t xml:space="preserve"> проекта</w:t>
            </w:r>
            <w:r w:rsidRPr="001F6CFC">
              <w:t xml:space="preserve"> от </w:t>
            </w:r>
          </w:p>
          <w:p w:rsidR="00794DC8" w:rsidRPr="001F6CFC" w:rsidRDefault="00794DC8" w:rsidP="00872E5E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794DC8" w:rsidRPr="001F6CFC" w:rsidTr="00872E5E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jc w:val="center"/>
            </w:pPr>
            <w:r>
              <w:t>5=3-2+4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57245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67694,545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FE4E7E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C1152A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-11716,455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57245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2898,856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E" w:rsidRDefault="00FE4E7E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C1152A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-309,744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7245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30480,755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6684,555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1F6C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245E">
              <w:rPr>
                <w:sz w:val="22"/>
                <w:szCs w:val="22"/>
              </w:rPr>
              <w:t>26 074,809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E" w:rsidRDefault="00FE4E7E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C1152A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80222,809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57245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710 814,912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2C559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</w:t>
            </w:r>
            <w:r w:rsidR="00C1152A">
              <w:rPr>
                <w:sz w:val="22"/>
                <w:szCs w:val="22"/>
              </w:rPr>
              <w:t>0,012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-5709,1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107 489,330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3 333, 340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8252,27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E4E7E">
              <w:rPr>
                <w:sz w:val="22"/>
                <w:szCs w:val="22"/>
              </w:rPr>
              <w:t> 165,328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19736,128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E" w:rsidRDefault="00FE4E7E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E" w:rsidRDefault="00FE4E7E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E" w:rsidRDefault="00FE4E7E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C1152A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794DC8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A" w:rsidRDefault="00C1152A" w:rsidP="00872E5E">
            <w:pPr>
              <w:jc w:val="center"/>
              <w:rPr>
                <w:sz w:val="22"/>
                <w:szCs w:val="22"/>
              </w:rPr>
            </w:pPr>
          </w:p>
          <w:p w:rsidR="00794DC8" w:rsidRPr="001F6CFC" w:rsidRDefault="00FE4E7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-325,44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794DC8" w:rsidP="00872E5E">
            <w:pPr>
              <w:jc w:val="center"/>
              <w:rPr>
                <w:sz w:val="22"/>
                <w:szCs w:val="22"/>
              </w:rPr>
            </w:pPr>
          </w:p>
          <w:p w:rsidR="00C1152A" w:rsidRPr="001F6CFC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-325,44</w:t>
            </w:r>
          </w:p>
        </w:tc>
      </w:tr>
      <w:tr w:rsidR="00794DC8" w:rsidRPr="001F6CFC" w:rsidTr="00872E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F6CFC" w:rsidRDefault="00794DC8" w:rsidP="00872E5E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D84410" w:rsidRDefault="00794DC8" w:rsidP="00872E5E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1A216B" w:rsidRDefault="00794DC8" w:rsidP="00872E5E">
            <w:r w:rsidRPr="001A216B">
              <w:t>1</w:t>
            </w:r>
            <w:r w:rsidR="00FE4E7E">
              <w:t> </w:t>
            </w:r>
            <w:r w:rsidRPr="001A216B">
              <w:t>1</w:t>
            </w:r>
            <w:r w:rsidR="00FE4E7E">
              <w:t>41 313,035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D84410" w:rsidRDefault="0057245E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Pr="00723034" w:rsidRDefault="00C1152A" w:rsidP="00872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148625,035</w:t>
            </w:r>
          </w:p>
        </w:tc>
      </w:tr>
    </w:tbl>
    <w:p w:rsidR="00794DC8" w:rsidRDefault="00794DC8" w:rsidP="00794DC8"/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Объем дефицита бюджета </w:t>
      </w:r>
      <w:r w:rsidR="008846EC">
        <w:rPr>
          <w:rFonts w:ascii="Times New Roman" w:hAnsi="Times New Roman" w:cs="Times New Roman"/>
          <w:sz w:val="24"/>
          <w:szCs w:val="24"/>
        </w:rPr>
        <w:t xml:space="preserve">не изменяется и </w:t>
      </w:r>
      <w:r w:rsidRPr="00BC7922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 xml:space="preserve">тся утвердить в сумме </w:t>
      </w:r>
      <w:r w:rsidR="008846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72 786,916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8846EC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lastRenderedPageBreak/>
        <w:t>В составе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2015год предлагается  </w:t>
      </w:r>
      <w:r w:rsidR="008846EC">
        <w:rPr>
          <w:rFonts w:ascii="Times New Roman" w:hAnsi="Times New Roman" w:cs="Times New Roman"/>
          <w:sz w:val="24"/>
          <w:szCs w:val="24"/>
        </w:rPr>
        <w:t xml:space="preserve"> ввести  исполнение муниципальных гарантий с правом регрессного требования в сумме 4500,0 тыс. руб.</w:t>
      </w:r>
    </w:p>
    <w:p w:rsidR="008846EC" w:rsidRDefault="008846EC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794DC8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Pr="00AE4396" w:rsidRDefault="00794DC8" w:rsidP="00794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редакции решения Думы </w:t>
      </w:r>
      <w:r>
        <w:rPr>
          <w:rFonts w:ascii="Times New Roman" w:hAnsi="Times New Roman" w:cs="Times New Roman"/>
          <w:sz w:val="24"/>
          <w:szCs w:val="24"/>
        </w:rPr>
        <w:t>от 28.05.2015г. №43/4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794DC8" w:rsidRPr="00BC7922" w:rsidRDefault="00794DC8" w:rsidP="0079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Pr="00BC7922" w:rsidRDefault="00794DC8" w:rsidP="007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Pr="00BC7922" w:rsidRDefault="00794DC8" w:rsidP="007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Default="00794DC8" w:rsidP="00794DC8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794DC8" w:rsidRDefault="00794DC8" w:rsidP="007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C8" w:rsidRDefault="00794DC8" w:rsidP="00794DC8"/>
    <w:p w:rsidR="00527729" w:rsidRDefault="00527729"/>
    <w:sectPr w:rsidR="00527729" w:rsidSect="008B2E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91" w:rsidRDefault="00367291" w:rsidP="004554A7">
      <w:pPr>
        <w:spacing w:after="0" w:line="240" w:lineRule="auto"/>
      </w:pPr>
      <w:r>
        <w:separator/>
      </w:r>
    </w:p>
  </w:endnote>
  <w:endnote w:type="continuationSeparator" w:id="1">
    <w:p w:rsidR="00367291" w:rsidRDefault="00367291" w:rsidP="0045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2328"/>
      <w:docPartObj>
        <w:docPartGallery w:val="Page Numbers (Bottom of Page)"/>
        <w:docPartUnique/>
      </w:docPartObj>
    </w:sdtPr>
    <w:sdtContent>
      <w:p w:rsidR="004554A7" w:rsidRDefault="000F7908">
        <w:pPr>
          <w:pStyle w:val="a6"/>
          <w:jc w:val="center"/>
        </w:pPr>
        <w:fldSimple w:instr=" PAGE   \* MERGEFORMAT ">
          <w:r w:rsidR="00C179F1">
            <w:rPr>
              <w:noProof/>
            </w:rPr>
            <w:t>4</w:t>
          </w:r>
        </w:fldSimple>
      </w:p>
    </w:sdtContent>
  </w:sdt>
  <w:p w:rsidR="004554A7" w:rsidRDefault="00455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91" w:rsidRDefault="00367291" w:rsidP="004554A7">
      <w:pPr>
        <w:spacing w:after="0" w:line="240" w:lineRule="auto"/>
      </w:pPr>
      <w:r>
        <w:separator/>
      </w:r>
    </w:p>
  </w:footnote>
  <w:footnote w:type="continuationSeparator" w:id="1">
    <w:p w:rsidR="00367291" w:rsidRDefault="00367291" w:rsidP="00455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DC8"/>
    <w:rsid w:val="000F7908"/>
    <w:rsid w:val="001A1BB6"/>
    <w:rsid w:val="002C559E"/>
    <w:rsid w:val="00367291"/>
    <w:rsid w:val="00392A8F"/>
    <w:rsid w:val="00392F89"/>
    <w:rsid w:val="004124BB"/>
    <w:rsid w:val="00453D8C"/>
    <w:rsid w:val="004554A7"/>
    <w:rsid w:val="00527729"/>
    <w:rsid w:val="00530061"/>
    <w:rsid w:val="00534FD2"/>
    <w:rsid w:val="00543F9F"/>
    <w:rsid w:val="0057245E"/>
    <w:rsid w:val="00575039"/>
    <w:rsid w:val="00794DC8"/>
    <w:rsid w:val="008846EC"/>
    <w:rsid w:val="008B2E07"/>
    <w:rsid w:val="008D3261"/>
    <w:rsid w:val="008E6184"/>
    <w:rsid w:val="00B05CBA"/>
    <w:rsid w:val="00C1152A"/>
    <w:rsid w:val="00C179F1"/>
    <w:rsid w:val="00D32CA2"/>
    <w:rsid w:val="00D7424B"/>
    <w:rsid w:val="00E91F2F"/>
    <w:rsid w:val="00E93D0E"/>
    <w:rsid w:val="00EC09AB"/>
    <w:rsid w:val="00F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54A7"/>
  </w:style>
  <w:style w:type="paragraph" w:styleId="a6">
    <w:name w:val="footer"/>
    <w:basedOn w:val="a"/>
    <w:link w:val="a7"/>
    <w:uiPriority w:val="99"/>
    <w:unhideWhenUsed/>
    <w:rsid w:val="0045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11</cp:revision>
  <cp:lastPrinted>2015-08-04T06:14:00Z</cp:lastPrinted>
  <dcterms:created xsi:type="dcterms:W3CDTF">2015-08-03T09:53:00Z</dcterms:created>
  <dcterms:modified xsi:type="dcterms:W3CDTF">2015-08-04T07:14:00Z</dcterms:modified>
</cp:coreProperties>
</file>