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11" w:rsidRPr="006D1E11" w:rsidRDefault="006D1E11" w:rsidP="006D1E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УТВЕРЖДЕН</w:t>
      </w:r>
    </w:p>
    <w:p w:rsidR="006D1E11" w:rsidRPr="006D1E11" w:rsidRDefault="006D1E11" w:rsidP="006D1E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6D1E11" w:rsidRDefault="00A96C47" w:rsidP="006D1E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1E11" w:rsidRPr="006D1E11">
        <w:rPr>
          <w:rFonts w:ascii="Times New Roman" w:hAnsi="Times New Roman" w:cs="Times New Roman"/>
          <w:sz w:val="24"/>
          <w:szCs w:val="24"/>
        </w:rPr>
        <w:t>евизионной комиссии</w:t>
      </w:r>
    </w:p>
    <w:p w:rsidR="00A96C47" w:rsidRDefault="00A96C47" w:rsidP="006D1E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96C47" w:rsidRPr="006D1E11" w:rsidRDefault="00A96C47" w:rsidP="006D1E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Красноуфимск</w:t>
      </w:r>
    </w:p>
    <w:p w:rsidR="006D1E11" w:rsidRDefault="006D1E11" w:rsidP="006D1E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от </w:t>
      </w:r>
      <w:r w:rsidR="009818C2">
        <w:rPr>
          <w:rFonts w:ascii="Times New Roman" w:hAnsi="Times New Roman" w:cs="Times New Roman"/>
          <w:sz w:val="24"/>
          <w:szCs w:val="24"/>
        </w:rPr>
        <w:t xml:space="preserve"> </w:t>
      </w:r>
      <w:r w:rsidR="00A96C47">
        <w:rPr>
          <w:rFonts w:ascii="Times New Roman" w:hAnsi="Times New Roman" w:cs="Times New Roman"/>
          <w:sz w:val="24"/>
          <w:szCs w:val="24"/>
        </w:rPr>
        <w:t>31</w:t>
      </w:r>
      <w:r w:rsidRPr="006D1E11">
        <w:rPr>
          <w:rFonts w:ascii="Times New Roman" w:hAnsi="Times New Roman" w:cs="Times New Roman"/>
          <w:sz w:val="24"/>
          <w:szCs w:val="24"/>
        </w:rPr>
        <w:t xml:space="preserve">.12. 2014 года № </w:t>
      </w:r>
      <w:r w:rsidR="00A96C47">
        <w:rPr>
          <w:rFonts w:ascii="Times New Roman" w:hAnsi="Times New Roman" w:cs="Times New Roman"/>
          <w:sz w:val="24"/>
          <w:szCs w:val="24"/>
        </w:rPr>
        <w:t>4</w:t>
      </w:r>
      <w:r w:rsidRPr="006D1E11">
        <w:rPr>
          <w:rFonts w:ascii="Times New Roman" w:hAnsi="Times New Roman" w:cs="Times New Roman"/>
          <w:sz w:val="24"/>
          <w:szCs w:val="24"/>
        </w:rPr>
        <w:t>8</w:t>
      </w:r>
    </w:p>
    <w:p w:rsidR="00A96C47" w:rsidRDefault="00A96C47" w:rsidP="006D1E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C47" w:rsidRDefault="00A96C47" w:rsidP="006D1E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действия</w:t>
      </w:r>
    </w:p>
    <w:p w:rsidR="00A96C47" w:rsidRPr="00A96C47" w:rsidRDefault="00A96C47" w:rsidP="00A96C47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6D1E11" w:rsidRPr="006D1E11" w:rsidRDefault="006D1E11" w:rsidP="006D1E11">
      <w:pPr>
        <w:spacing w:after="0"/>
        <w:ind w:left="6805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pStyle w:val="a3"/>
        <w:spacing w:after="0"/>
        <w:ind w:left="5670"/>
      </w:pPr>
    </w:p>
    <w:p w:rsidR="006D1E11" w:rsidRPr="006D1E11" w:rsidRDefault="006D1E11" w:rsidP="006D1E11">
      <w:pPr>
        <w:pStyle w:val="a3"/>
        <w:spacing w:after="0"/>
        <w:ind w:left="5670"/>
      </w:pPr>
    </w:p>
    <w:p w:rsidR="006D1E11" w:rsidRPr="006D1E11" w:rsidRDefault="006D1E11" w:rsidP="006D1E11">
      <w:pPr>
        <w:pStyle w:val="a3"/>
        <w:spacing w:after="0"/>
        <w:ind w:left="5670"/>
      </w:pPr>
    </w:p>
    <w:p w:rsidR="006D1E11" w:rsidRPr="006D1E11" w:rsidRDefault="006D1E11" w:rsidP="006D1E11">
      <w:pPr>
        <w:pStyle w:val="a3"/>
        <w:spacing w:after="0"/>
        <w:ind w:left="5670"/>
      </w:pPr>
    </w:p>
    <w:p w:rsidR="006D1E11" w:rsidRPr="006D1E11" w:rsidRDefault="006D1E11" w:rsidP="006D1E11">
      <w:pPr>
        <w:pStyle w:val="a3"/>
        <w:spacing w:after="0"/>
        <w:ind w:left="5670"/>
      </w:pPr>
    </w:p>
    <w:p w:rsidR="006D1E11" w:rsidRPr="006D1E11" w:rsidRDefault="006D1E11" w:rsidP="006D1E11">
      <w:pPr>
        <w:pStyle w:val="a3"/>
        <w:spacing w:after="0"/>
        <w:ind w:left="5670"/>
      </w:pPr>
    </w:p>
    <w:p w:rsidR="006D1E11" w:rsidRPr="006D1E11" w:rsidRDefault="006D1E11" w:rsidP="006D1E11">
      <w:pPr>
        <w:pStyle w:val="a3"/>
        <w:spacing w:after="0"/>
        <w:ind w:left="5670"/>
      </w:pPr>
    </w:p>
    <w:p w:rsidR="00A96C47" w:rsidRDefault="006D1E11" w:rsidP="006D1E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6C47">
        <w:rPr>
          <w:rFonts w:ascii="Times New Roman" w:hAnsi="Times New Roman" w:cs="Times New Roman"/>
          <w:bCs/>
          <w:sz w:val="24"/>
          <w:szCs w:val="24"/>
        </w:rPr>
        <w:t>С</w:t>
      </w:r>
      <w:r w:rsidR="00A96C47">
        <w:rPr>
          <w:rFonts w:ascii="Times New Roman" w:hAnsi="Times New Roman" w:cs="Times New Roman"/>
          <w:bCs/>
          <w:sz w:val="24"/>
          <w:szCs w:val="24"/>
        </w:rPr>
        <w:t>ТАНДАРТ ВНЕШНЕГО МУНИЦИПАЛЬНОГО</w:t>
      </w:r>
    </w:p>
    <w:p w:rsidR="006D1E11" w:rsidRPr="00A96C47" w:rsidRDefault="00A96C47" w:rsidP="006D1E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ФИНАНСОВОГО КОНТРОЛЯ</w:t>
      </w:r>
      <w:r w:rsidR="006D1E11" w:rsidRPr="00A96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1E11" w:rsidRPr="006D1E11" w:rsidRDefault="006D1E11" w:rsidP="006D1E11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</w:pPr>
      <w:r w:rsidRPr="006D1E11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 xml:space="preserve">ПРОВЕДЕНИЕ </w:t>
      </w:r>
    </w:p>
    <w:p w:rsidR="006D1E11" w:rsidRPr="006D1E11" w:rsidRDefault="006D1E11" w:rsidP="006D1E11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</w:pPr>
      <w:r w:rsidRPr="006D1E11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ЭКСПЕРТНО-АНАЛИТИЧЕСКОГО МЕРОПРИЯТИЯ</w:t>
      </w:r>
    </w:p>
    <w:p w:rsidR="006D1E11" w:rsidRPr="006D1E11" w:rsidRDefault="006D1E11" w:rsidP="006D1E11">
      <w:pPr>
        <w:pStyle w:val="7"/>
        <w:rPr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C47" w:rsidRDefault="00A96C47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C47" w:rsidRDefault="00A96C47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C47" w:rsidRDefault="00A96C47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C47" w:rsidRDefault="00A96C47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C47" w:rsidRPr="006D1E11" w:rsidRDefault="00A96C47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E1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D1E11" w:rsidRPr="006D1E11" w:rsidRDefault="006D1E11" w:rsidP="006D1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1. Общие положения……………………………………………………………3-4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2. Общая характеристика экспертно-аналитического мероприятия……......….4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3.Организация   экспертно-аналитического мероприятия...………       ….....4-6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4. Подготовка к проведению экспертно-аналитического мероприятия……..6-8</w:t>
      </w:r>
    </w:p>
    <w:p w:rsidR="006D1E11" w:rsidRPr="006D1E11" w:rsidRDefault="00EB5FA2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1E11" w:rsidRPr="006D1E11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 и оформление его результатов…………………………………………………… ……………  ….8</w:t>
      </w:r>
      <w:bookmarkStart w:id="0" w:name="_GoBack"/>
      <w:bookmarkEnd w:id="0"/>
      <w:r w:rsidR="006D1E11" w:rsidRPr="006D1E11">
        <w:rPr>
          <w:rFonts w:ascii="Times New Roman" w:hAnsi="Times New Roman" w:cs="Times New Roman"/>
          <w:sz w:val="24"/>
          <w:szCs w:val="24"/>
        </w:rPr>
        <w:t>-9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Приложени</w:t>
      </w:r>
      <w:r w:rsidR="00D136E5">
        <w:rPr>
          <w:rFonts w:ascii="Times New Roman" w:hAnsi="Times New Roman" w:cs="Times New Roman"/>
          <w:sz w:val="24"/>
          <w:szCs w:val="24"/>
        </w:rPr>
        <w:t>е 1 …………………………………………………………………… 9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Приложени</w:t>
      </w:r>
      <w:r w:rsidR="00D136E5">
        <w:rPr>
          <w:rFonts w:ascii="Times New Roman" w:hAnsi="Times New Roman" w:cs="Times New Roman"/>
          <w:sz w:val="24"/>
          <w:szCs w:val="24"/>
        </w:rPr>
        <w:t>е 2…………………………………………………………………….10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Приложение 3…………………………………………………………………….12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Приложение 4…………………………………………………………………….13</w:t>
      </w:r>
    </w:p>
    <w:p w:rsidR="006D1E11" w:rsidRPr="006D1E11" w:rsidRDefault="006D1E11" w:rsidP="006D1E1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Default="006D1E11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A96C47" w:rsidRPr="006D1E11" w:rsidRDefault="00A96C47" w:rsidP="006D1E11">
      <w:pPr>
        <w:pStyle w:val="a3"/>
        <w:spacing w:after="0"/>
        <w:ind w:firstLine="72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jc w:val="both"/>
        <w:rPr>
          <w:color w:val="000000"/>
        </w:rPr>
      </w:pPr>
    </w:p>
    <w:p w:rsidR="006D1E11" w:rsidRPr="006D1E11" w:rsidRDefault="006D1E11" w:rsidP="006D1E11">
      <w:pPr>
        <w:pStyle w:val="a3"/>
        <w:spacing w:after="0"/>
        <w:jc w:val="both"/>
        <w:rPr>
          <w:color w:val="000000"/>
        </w:rPr>
      </w:pPr>
    </w:p>
    <w:p w:rsidR="006D1E11" w:rsidRPr="00A96C47" w:rsidRDefault="006D1E11" w:rsidP="00AD58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47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6D1E11" w:rsidRPr="006D1E11" w:rsidRDefault="006D1E11" w:rsidP="006D1E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1.1. Стандарт   внешнего  муниципального финансового контроля «Проведение экспертно-аналитического мероприятия» (далее – Стандарт) разработан  в соответствии  со статьей  10 Положения о Ревизионной комиссии </w:t>
      </w:r>
      <w:r w:rsidR="00A96C47">
        <w:rPr>
          <w:rFonts w:ascii="Times New Roman" w:hAnsi="Times New Roman" w:cs="Times New Roman"/>
          <w:sz w:val="24"/>
          <w:szCs w:val="24"/>
        </w:rPr>
        <w:t>городского</w:t>
      </w:r>
      <w:r w:rsidRPr="006D1E1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96C47">
        <w:rPr>
          <w:rFonts w:ascii="Times New Roman" w:hAnsi="Times New Roman" w:cs="Times New Roman"/>
          <w:sz w:val="24"/>
          <w:szCs w:val="24"/>
        </w:rPr>
        <w:t>а Красноуфимск</w:t>
      </w:r>
      <w:r w:rsidRPr="006D1E11">
        <w:rPr>
          <w:rFonts w:ascii="Times New Roman" w:hAnsi="Times New Roman" w:cs="Times New Roman"/>
          <w:sz w:val="24"/>
          <w:szCs w:val="24"/>
        </w:rPr>
        <w:t>, утверждённого  ре</w:t>
      </w:r>
      <w:r w:rsidR="00EB5FA2">
        <w:rPr>
          <w:rFonts w:ascii="Times New Roman" w:hAnsi="Times New Roman" w:cs="Times New Roman"/>
          <w:sz w:val="24"/>
          <w:szCs w:val="24"/>
        </w:rPr>
        <w:t xml:space="preserve">шением </w:t>
      </w:r>
      <w:r w:rsidRPr="006D1E1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A96C47">
        <w:rPr>
          <w:rFonts w:ascii="Times New Roman" w:hAnsi="Times New Roman" w:cs="Times New Roman"/>
          <w:sz w:val="24"/>
          <w:szCs w:val="24"/>
        </w:rPr>
        <w:t>городского округа Красноуфимск  от 27.10.2011 №52/3 (с послед. измен.)</w:t>
      </w:r>
      <w:r w:rsidRPr="006D1E11">
        <w:rPr>
          <w:rFonts w:ascii="Times New Roman" w:hAnsi="Times New Roman" w:cs="Times New Roman"/>
          <w:sz w:val="24"/>
          <w:szCs w:val="24"/>
        </w:rPr>
        <w:t xml:space="preserve"> на основе 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 разработке Стандарта использован типовой СФК «Проведение экспертно-аналитического мероприятия», утвержденный решением Президиума Союза МКСО (протокол заседания Президиума Союза МКСО от 19 мая 2013 года № 2 (33).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1.2. Целью Стандарта является установление общих правил и процедур проведения сотрудниками </w:t>
      </w:r>
      <w:r w:rsidR="00A96C4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евизионной комиссии  экспертно-аналитических мероприятий. 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1.3. Задачами Стандарта являются: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- определение содержания, принципов и процедур проведения экспертно-аналитического мероприятия;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1.4. Положения Стандарта не распространяются на подготовку заключений </w:t>
      </w:r>
      <w:r w:rsidR="00A96C4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евизионной комиссии в рамках предварительного и последующего контроля, осуществление которого регулируется соответствующими стандартами и иными локальными документами </w:t>
      </w:r>
      <w:r w:rsidR="00A96C4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1.5. Основные термины и понятия: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мониторинг – наблюдение, оценка, анализ и прогноз состояния отдельных процессов;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анализ –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6D1E11" w:rsidRPr="006D1E11" w:rsidRDefault="00707561" w:rsidP="00707561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Заключение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</w:t>
      </w:r>
      <w:r w:rsidR="00EB5FA2">
        <w:rPr>
          <w:rFonts w:ascii="Times New Roman" w:hAnsi="Times New Roman" w:cs="Times New Roman"/>
          <w:sz w:val="24"/>
          <w:szCs w:val="24"/>
        </w:rPr>
        <w:t xml:space="preserve">енного исследования, оформленного 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18C2" w:rsidRDefault="009818C2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18C2" w:rsidRPr="006D1E11" w:rsidRDefault="009818C2" w:rsidP="00D136E5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D1E11" w:rsidRPr="00A96C47" w:rsidRDefault="006D1E11" w:rsidP="00AD58E7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96C47">
        <w:rPr>
          <w:rFonts w:ascii="Times New Roman" w:hAnsi="Times New Roman" w:cs="Times New Roman"/>
          <w:b/>
          <w:snapToGrid w:val="0"/>
          <w:sz w:val="24"/>
          <w:szCs w:val="24"/>
        </w:rPr>
        <w:t>2. Общая характеристика экспертно-аналитического мероприятия</w:t>
      </w:r>
    </w:p>
    <w:p w:rsidR="006D1E11" w:rsidRPr="00A96C47" w:rsidRDefault="006D1E11" w:rsidP="006D1E11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D1E11" w:rsidRPr="006D1E11" w:rsidRDefault="006D1E11" w:rsidP="006D1E11">
      <w:pPr>
        <w:pStyle w:val="ab"/>
        <w:spacing w:after="0"/>
        <w:ind w:left="0" w:firstLine="709"/>
        <w:jc w:val="both"/>
      </w:pPr>
      <w:r w:rsidRPr="006D1E11">
        <w:t xml:space="preserve">2.1. Экспертно-аналитическое мероприятие представляет собой одну из организационных форм осуществления экспертно-аналитической деятельности  </w:t>
      </w:r>
      <w:r w:rsidR="00AD58E7">
        <w:t>р</w:t>
      </w:r>
      <w:r w:rsidRPr="006D1E11">
        <w:t xml:space="preserve">евизионной комиссии, посредством которой обеспечивается реализация задач, функций и полномочий </w:t>
      </w:r>
      <w:r w:rsidR="00AD58E7">
        <w:t>р</w:t>
      </w:r>
      <w:r w:rsidRPr="006D1E11">
        <w:t>евизионной комиссии  в сфере внешнего муниципального финансового контроля.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2.2. Предметом экспертно-аналитического мероприятия 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учреждений.</w:t>
      </w:r>
    </w:p>
    <w:p w:rsidR="006D1E11" w:rsidRPr="006D1E11" w:rsidRDefault="006D1E11" w:rsidP="006D1E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pacing w:val="-1"/>
          <w:sz w:val="24"/>
          <w:szCs w:val="24"/>
        </w:rPr>
        <w:t>2.3.</w:t>
      </w:r>
      <w:r w:rsidRPr="006D1E11">
        <w:rPr>
          <w:rFonts w:ascii="Times New Roman" w:hAnsi="Times New Roman" w:cs="Times New Roman"/>
          <w:sz w:val="24"/>
          <w:szCs w:val="24"/>
        </w:rPr>
        <w:t xml:space="preserve"> Объектами экспертно-аналитического мероприятия являются </w:t>
      </w:r>
      <w:r w:rsidRPr="006D1E11">
        <w:rPr>
          <w:rFonts w:ascii="Times New Roman" w:hAnsi="Times New Roman" w:cs="Times New Roman"/>
          <w:spacing w:val="-5"/>
          <w:sz w:val="24"/>
          <w:szCs w:val="24"/>
        </w:rPr>
        <w:t xml:space="preserve">органы местного самоуправления, муниципальные учреждения, а также иные организации, на которые </w:t>
      </w:r>
      <w:r w:rsidRPr="006D1E11">
        <w:rPr>
          <w:rFonts w:ascii="Times New Roman" w:hAnsi="Times New Roman" w:cs="Times New Roman"/>
          <w:spacing w:val="-2"/>
          <w:sz w:val="24"/>
          <w:szCs w:val="24"/>
        </w:rPr>
        <w:t>в рамках предмета</w:t>
      </w:r>
      <w:r w:rsidRPr="006D1E11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Pr="006D1E11">
        <w:rPr>
          <w:rFonts w:ascii="Times New Roman" w:hAnsi="Times New Roman" w:cs="Times New Roman"/>
          <w:spacing w:val="-5"/>
          <w:sz w:val="24"/>
          <w:szCs w:val="24"/>
        </w:rPr>
        <w:t xml:space="preserve"> распространяются контрольные полномочия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евизионной </w:t>
      </w:r>
      <w:r w:rsidR="00707561" w:rsidRPr="006D1E11">
        <w:rPr>
          <w:rFonts w:ascii="Times New Roman" w:hAnsi="Times New Roman" w:cs="Times New Roman"/>
          <w:sz w:val="24"/>
          <w:szCs w:val="24"/>
        </w:rPr>
        <w:t>комиссии,</w:t>
      </w:r>
      <w:r w:rsidRPr="006D1E11">
        <w:rPr>
          <w:rFonts w:ascii="Times New Roman" w:hAnsi="Times New Roman" w:cs="Times New Roman"/>
          <w:spacing w:val="-5"/>
          <w:sz w:val="24"/>
          <w:szCs w:val="24"/>
        </w:rPr>
        <w:t xml:space="preserve"> установленные </w:t>
      </w:r>
      <w:r w:rsidRPr="006D1E11">
        <w:rPr>
          <w:rFonts w:ascii="Times New Roman" w:hAnsi="Times New Roman" w:cs="Times New Roman"/>
          <w:spacing w:val="-1"/>
          <w:sz w:val="24"/>
          <w:szCs w:val="24"/>
        </w:rPr>
        <w:t xml:space="preserve">Бюджетным кодексом </w:t>
      </w:r>
      <w:r w:rsidRPr="006D1E11">
        <w:rPr>
          <w:rFonts w:ascii="Times New Roman" w:hAnsi="Times New Roman" w:cs="Times New Roman"/>
          <w:spacing w:val="-2"/>
          <w:sz w:val="24"/>
          <w:szCs w:val="24"/>
        </w:rPr>
        <w:t>Российской Федерации,</w:t>
      </w:r>
      <w:r w:rsidRPr="006D1E11">
        <w:rPr>
          <w:rFonts w:ascii="Times New Roman" w:hAnsi="Times New Roman" w:cs="Times New Roman"/>
          <w:sz w:val="24"/>
          <w:szCs w:val="24"/>
        </w:rPr>
        <w:t xml:space="preserve">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D58E7">
        <w:rPr>
          <w:rFonts w:ascii="Times New Roman" w:hAnsi="Times New Roman" w:cs="Times New Roman"/>
          <w:sz w:val="24"/>
          <w:szCs w:val="24"/>
        </w:rPr>
        <w:t xml:space="preserve"> </w:t>
      </w:r>
      <w:r w:rsidRPr="006D1E11">
        <w:rPr>
          <w:rFonts w:ascii="Times New Roman" w:hAnsi="Times New Roman" w:cs="Times New Roman"/>
          <w:spacing w:val="-2"/>
          <w:sz w:val="24"/>
          <w:szCs w:val="24"/>
        </w:rPr>
        <w:t>и иными нормативными правовыми актами Российской Федерации и муниципального образования.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pacing w:val="-1"/>
          <w:sz w:val="24"/>
          <w:szCs w:val="24"/>
        </w:rPr>
        <w:t>2.4.</w:t>
      </w:r>
      <w:r w:rsidRPr="006D1E11">
        <w:rPr>
          <w:rFonts w:ascii="Times New Roman" w:hAnsi="Times New Roman" w:cs="Times New Roman"/>
          <w:sz w:val="24"/>
          <w:szCs w:val="24"/>
        </w:rPr>
        <w:t> Эк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спертно-аналитическое мероприятие должно </w:t>
      </w:r>
      <w:r w:rsidRPr="006D1E11">
        <w:rPr>
          <w:rFonts w:ascii="Times New Roman" w:hAnsi="Times New Roman" w:cs="Times New Roman"/>
          <w:sz w:val="24"/>
          <w:szCs w:val="24"/>
        </w:rPr>
        <w:t>быть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объективным –</w:t>
      </w:r>
      <w:r w:rsidR="00AD5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1E11">
        <w:rPr>
          <w:rFonts w:ascii="Times New Roman" w:hAnsi="Times New Roman" w:cs="Times New Roman"/>
          <w:sz w:val="24"/>
          <w:szCs w:val="24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D1E11" w:rsidRPr="00AD58E7" w:rsidRDefault="006D1E11" w:rsidP="00AD58E7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D58E7">
        <w:rPr>
          <w:rFonts w:ascii="Times New Roman" w:hAnsi="Times New Roman" w:cs="Times New Roman"/>
          <w:b/>
          <w:snapToGrid w:val="0"/>
          <w:sz w:val="24"/>
          <w:szCs w:val="24"/>
        </w:rPr>
        <w:t>3.</w:t>
      </w:r>
      <w:r w:rsidRPr="00AD58E7">
        <w:rPr>
          <w:rFonts w:ascii="Times New Roman" w:hAnsi="Times New Roman" w:cs="Times New Roman"/>
          <w:b/>
          <w:sz w:val="24"/>
          <w:szCs w:val="24"/>
        </w:rPr>
        <w:t> </w:t>
      </w:r>
      <w:r w:rsidRPr="00AD58E7">
        <w:rPr>
          <w:rFonts w:ascii="Times New Roman" w:hAnsi="Times New Roman" w:cs="Times New Roman"/>
          <w:b/>
          <w:snapToGrid w:val="0"/>
          <w:sz w:val="24"/>
          <w:szCs w:val="24"/>
        </w:rPr>
        <w:t>Организация экспе</w:t>
      </w:r>
      <w:bookmarkStart w:id="1" w:name="_Toc518912249"/>
      <w:r w:rsidRPr="00AD58E7">
        <w:rPr>
          <w:rFonts w:ascii="Times New Roman" w:hAnsi="Times New Roman" w:cs="Times New Roman"/>
          <w:b/>
          <w:snapToGrid w:val="0"/>
          <w:sz w:val="24"/>
          <w:szCs w:val="24"/>
        </w:rPr>
        <w:t>ртно-аналитического мероприятия</w:t>
      </w:r>
    </w:p>
    <w:bookmarkEnd w:id="1"/>
    <w:p w:rsidR="006D1E11" w:rsidRPr="006D1E11" w:rsidRDefault="006D1E11" w:rsidP="006D1E1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3.1. Экспертно-аналитическое мероприятие проводится на основании </w:t>
      </w:r>
      <w:r w:rsidRPr="006D1E11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  на текущий год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Сроки проведения экспертно-аналитического мероприятия определяются в соответствии с нормативно-правовыми актами </w:t>
      </w:r>
      <w:r w:rsidR="00AD58E7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евизионной комиссии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и нормативно-правовыми актами муниципального образования.</w:t>
      </w:r>
    </w:p>
    <w:p w:rsidR="006D1E11" w:rsidRPr="006D1E11" w:rsidRDefault="006D1E11" w:rsidP="006D1E11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D1E11"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3.3. Организация </w:t>
      </w:r>
      <w:r w:rsidRPr="006D1E11">
        <w:rPr>
          <w:rFonts w:ascii="Times New Roman" w:hAnsi="Times New Roman" w:cs="Times New Roman"/>
          <w:sz w:val="24"/>
          <w:szCs w:val="24"/>
        </w:rPr>
        <w:t>э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подготовка к проведению экспертно-аналитического мероприятия;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проведение экспертно-аналитического мероприятия;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оформление результатов экспертно-аналитического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lastRenderedPageBreak/>
        <w:t>3.4. 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3.5. На этапе проведения </w:t>
      </w:r>
      <w:r w:rsidRPr="006D1E11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сбор и </w:t>
      </w:r>
      <w:r w:rsidRPr="006D1E11">
        <w:rPr>
          <w:rFonts w:ascii="Times New Roman" w:hAnsi="Times New Roman" w:cs="Times New Roman"/>
          <w:sz w:val="24"/>
          <w:szCs w:val="24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6D1E11">
        <w:rPr>
          <w:rFonts w:ascii="Times New Roman" w:hAnsi="Times New Roman" w:cs="Times New Roman"/>
          <w:spacing w:val="3"/>
          <w:sz w:val="24"/>
          <w:szCs w:val="24"/>
        </w:rPr>
        <w:t xml:space="preserve">фиксируются в рабочей документации </w:t>
      </w:r>
      <w:r w:rsidRPr="006D1E11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6D1E11">
        <w:rPr>
          <w:rFonts w:ascii="Times New Roman" w:hAnsi="Times New Roman" w:cs="Times New Roman"/>
          <w:spacing w:val="3"/>
          <w:sz w:val="24"/>
          <w:szCs w:val="24"/>
        </w:rPr>
        <w:t>мероприятия.</w:t>
      </w:r>
    </w:p>
    <w:p w:rsidR="006D1E11" w:rsidRPr="006D1E11" w:rsidRDefault="006D1E11" w:rsidP="006D1E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="00707561">
        <w:rPr>
          <w:rFonts w:ascii="Times New Roman" w:hAnsi="Times New Roman" w:cs="Times New Roman"/>
          <w:sz w:val="24"/>
          <w:szCs w:val="24"/>
        </w:rPr>
        <w:t>заключения</w:t>
      </w:r>
      <w:r w:rsidRPr="006D1E11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мероприятия, а также при необходимости</w:t>
      </w:r>
      <w:r w:rsidR="00EB5FA2">
        <w:rPr>
          <w:rFonts w:ascii="Times New Roman" w:hAnsi="Times New Roman" w:cs="Times New Roman"/>
          <w:sz w:val="24"/>
          <w:szCs w:val="24"/>
        </w:rPr>
        <w:t xml:space="preserve"> проектов информационных писем 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3.7.</w:t>
      </w:r>
      <w:r w:rsidRPr="006D1E11">
        <w:rPr>
          <w:rFonts w:ascii="Times New Roman" w:hAnsi="Times New Roman" w:cs="Times New Roman"/>
          <w:sz w:val="24"/>
          <w:szCs w:val="24"/>
        </w:rPr>
        <w:t> Общую о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рганизацию </w:t>
      </w:r>
      <w:r w:rsidRPr="006D1E11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осуществляет должностное лицо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комиссии,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ответственное за его проведение в соответствии с планом работы.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евизионной комиссии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и лиц, привлекаемых к участию в проведении мероприятия, осуществляет руководитель экспертно-аналитического мероприятия.</w:t>
      </w:r>
    </w:p>
    <w:p w:rsidR="006D1E11" w:rsidRPr="006D1E11" w:rsidRDefault="006D1E11" w:rsidP="006D1E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3.8. 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В экспертно-аналитическом мероприятии не имеют права принимать участие сотрудники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, состоящие в родственной связи с руководством объектов</w:t>
      </w:r>
      <w:r w:rsidR="00AD5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экспертно-аналитического</w:t>
      </w:r>
      <w:r w:rsidRPr="006D1E11">
        <w:rPr>
          <w:rFonts w:ascii="Times New Roman" w:hAnsi="Times New Roman" w:cs="Times New Roman"/>
          <w:spacing w:val="1"/>
          <w:sz w:val="24"/>
          <w:szCs w:val="24"/>
        </w:rPr>
        <w:t xml:space="preserve"> мероприятия (о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ни обязаны заявить о наличии таких связей). Запрещается привлекать к участию в экспертно-аналитическом мероприятии сотрудников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6D1E11" w:rsidRPr="006D1E11" w:rsidRDefault="006D1E11" w:rsidP="006D1E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если </w:t>
      </w:r>
      <w:r w:rsidRPr="006D1E11">
        <w:rPr>
          <w:rFonts w:ascii="Times New Roman" w:hAnsi="Times New Roman" w:cs="Times New Roman"/>
          <w:sz w:val="24"/>
          <w:szCs w:val="24"/>
        </w:rPr>
        <w:t xml:space="preserve">в ходе подготовки к проведению и проведения экспертно-аналитического мероприятия 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планируется использование </w:t>
      </w:r>
      <w:r w:rsidRPr="006D1E11">
        <w:rPr>
          <w:rFonts w:ascii="Times New Roman" w:hAnsi="Times New Roman" w:cs="Times New Roman"/>
          <w:sz w:val="24"/>
          <w:szCs w:val="24"/>
        </w:rPr>
        <w:t xml:space="preserve">сведений, составляющих государственную </w:t>
      </w:r>
      <w:r w:rsidRPr="006D1E11">
        <w:rPr>
          <w:rFonts w:ascii="Times New Roman" w:hAnsi="Times New Roman" w:cs="Times New Roman"/>
          <w:spacing w:val="1"/>
          <w:sz w:val="24"/>
          <w:szCs w:val="24"/>
        </w:rPr>
        <w:t xml:space="preserve">тайну, в данном мероприятии должны принимать участие сотрудники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Pr="006D1E11">
        <w:rPr>
          <w:rFonts w:ascii="Times New Roman" w:hAnsi="Times New Roman" w:cs="Times New Roman"/>
          <w:spacing w:val="1"/>
          <w:sz w:val="24"/>
          <w:szCs w:val="24"/>
        </w:rPr>
        <w:t xml:space="preserve">, имеющие оформленный </w:t>
      </w:r>
      <w:r w:rsidRPr="006D1E11">
        <w:rPr>
          <w:rFonts w:ascii="Times New Roman" w:hAnsi="Times New Roman" w:cs="Times New Roman"/>
          <w:spacing w:val="-1"/>
          <w:sz w:val="24"/>
          <w:szCs w:val="24"/>
        </w:rPr>
        <w:t>в установленном порядке допуск к таким сведениям.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pacing w:val="-1"/>
          <w:sz w:val="24"/>
          <w:szCs w:val="24"/>
        </w:rPr>
        <w:t>3.9</w:t>
      </w:r>
      <w:r w:rsidRPr="006D1E11">
        <w:rPr>
          <w:rFonts w:ascii="Times New Roman" w:hAnsi="Times New Roman" w:cs="Times New Roman"/>
          <w:sz w:val="24"/>
          <w:szCs w:val="24"/>
        </w:rPr>
        <w:t>.</w:t>
      </w:r>
      <w:r w:rsidRPr="006D1E11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6D1E11">
        <w:rPr>
          <w:rFonts w:ascii="Times New Roman" w:hAnsi="Times New Roman" w:cs="Times New Roman"/>
          <w:sz w:val="24"/>
          <w:szCs w:val="24"/>
        </w:rPr>
        <w:t xml:space="preserve">К участию в экспертно-аналитическом мероприятии могут привлекаться при необходимости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6D1E11">
        <w:rPr>
          <w:rFonts w:ascii="Times New Roman" w:hAnsi="Times New Roman" w:cs="Times New Roman"/>
          <w:sz w:val="24"/>
          <w:szCs w:val="24"/>
        </w:rPr>
        <w:t xml:space="preserve"> (далее - внешние эксп</w:t>
      </w:r>
      <w:r w:rsidR="00AD58E7">
        <w:rPr>
          <w:rFonts w:ascii="Times New Roman" w:hAnsi="Times New Roman" w:cs="Times New Roman"/>
          <w:sz w:val="24"/>
          <w:szCs w:val="24"/>
        </w:rPr>
        <w:t>ерты) в порядке, установленном 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комиссии.</w:t>
      </w:r>
    </w:p>
    <w:p w:rsidR="006D1E11" w:rsidRPr="006D1E11" w:rsidRDefault="006D1E11" w:rsidP="006D1E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3.10. 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 д.), подготовленные сотрудниками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>евизионной комиссии  самостоятельно на основе собранных фактических данных и информации.</w:t>
      </w:r>
    </w:p>
    <w:p w:rsidR="006D1E11" w:rsidRDefault="006D1E11" w:rsidP="009F3C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1E11">
        <w:rPr>
          <w:rFonts w:ascii="Times New Roman" w:hAnsi="Times New Roman" w:cs="Times New Roman"/>
          <w:kern w:val="28"/>
          <w:sz w:val="24"/>
          <w:szCs w:val="24"/>
        </w:rPr>
        <w:lastRenderedPageBreak/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9F3CB5" w:rsidRPr="009F3CB5" w:rsidRDefault="009F3CB5" w:rsidP="009F3C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D1E11" w:rsidRPr="009F3CB5" w:rsidRDefault="006D1E11" w:rsidP="009F3CB5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818C2">
        <w:rPr>
          <w:rFonts w:ascii="Times New Roman" w:hAnsi="Times New Roman" w:cs="Times New Roman"/>
          <w:b/>
          <w:snapToGrid w:val="0"/>
          <w:sz w:val="24"/>
          <w:szCs w:val="24"/>
        </w:rPr>
        <w:t>4.</w:t>
      </w:r>
      <w:r w:rsidRPr="009818C2">
        <w:rPr>
          <w:rFonts w:ascii="Times New Roman" w:hAnsi="Times New Roman" w:cs="Times New Roman"/>
          <w:b/>
          <w:sz w:val="24"/>
          <w:szCs w:val="24"/>
        </w:rPr>
        <w:t xml:space="preserve"> Подготовка к проведению </w:t>
      </w:r>
      <w:r w:rsidRPr="009818C2">
        <w:rPr>
          <w:rFonts w:ascii="Times New Roman" w:hAnsi="Times New Roman" w:cs="Times New Roman"/>
          <w:b/>
          <w:snapToGrid w:val="0"/>
          <w:sz w:val="24"/>
          <w:szCs w:val="24"/>
        </w:rPr>
        <w:t>экспертно-аналитического мероприятия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4.1. </w:t>
      </w:r>
      <w:r w:rsidRPr="006D1E11">
        <w:rPr>
          <w:rFonts w:ascii="Times New Roman" w:hAnsi="Times New Roman" w:cs="Times New Roman"/>
          <w:sz w:val="24"/>
          <w:szCs w:val="24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предварительное изучение предмета</w:t>
      </w:r>
      <w:r w:rsidRPr="006D1E11">
        <w:rPr>
          <w:rFonts w:ascii="Times New Roman" w:hAnsi="Times New Roman" w:cs="Times New Roman"/>
          <w:sz w:val="24"/>
          <w:szCs w:val="24"/>
        </w:rPr>
        <w:t xml:space="preserve"> и объектов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мероприятия;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определение цели (целей), вопросов и методов проведения мероприятия;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- разработка и утверждение программы проведения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экспертно-аналитического мероприятия;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- разработка рабочего плана проведения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экспертно-аналитического мероприятия.</w:t>
      </w:r>
    </w:p>
    <w:p w:rsidR="006D1E11" w:rsidRPr="006D1E11" w:rsidRDefault="006D1E11" w:rsidP="006D1E11">
      <w:pPr>
        <w:pStyle w:val="a3"/>
        <w:spacing w:after="0"/>
        <w:ind w:firstLine="720"/>
        <w:jc w:val="both"/>
      </w:pPr>
      <w:r w:rsidRPr="006D1E11">
        <w:t xml:space="preserve">4.2. Предварительное изучение предмета и объектов </w:t>
      </w:r>
      <w:r w:rsidRPr="006D1E11">
        <w:rPr>
          <w:spacing w:val="2"/>
        </w:rPr>
        <w:t>экспертно-аналитического мероприятия</w:t>
      </w:r>
      <w:r w:rsidR="00AD58E7">
        <w:rPr>
          <w:spacing w:val="2"/>
        </w:rPr>
        <w:t xml:space="preserve"> </w:t>
      </w:r>
      <w:r w:rsidRPr="006D1E11">
        <w:t>проводится на основе полученной информации и собранных материалов.</w:t>
      </w:r>
    </w:p>
    <w:p w:rsidR="006D1E11" w:rsidRPr="006D1E11" w:rsidRDefault="006D1E11" w:rsidP="006D1E11">
      <w:pPr>
        <w:pStyle w:val="a3"/>
        <w:spacing w:after="0"/>
        <w:ind w:firstLine="720"/>
        <w:jc w:val="both"/>
      </w:pPr>
      <w:r w:rsidRPr="006D1E11"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AD58E7">
        <w:t>р</w:t>
      </w:r>
      <w:r w:rsidRPr="006D1E11">
        <w:t xml:space="preserve">евизионной комиссии  о предоставлении информации. </w:t>
      </w:r>
    </w:p>
    <w:p w:rsidR="006D1E11" w:rsidRPr="006D1E11" w:rsidRDefault="006D1E11" w:rsidP="006D1E11">
      <w:pPr>
        <w:pStyle w:val="a3"/>
        <w:spacing w:after="0"/>
        <w:ind w:firstLine="720"/>
        <w:jc w:val="both"/>
      </w:pPr>
      <w:r w:rsidRPr="006D1E11">
        <w:t xml:space="preserve">4.3. По результатам предварительного изучения предмета и объектов экспертно-аналитического мероприятия определяются цели и вопросы мероприятия, </w:t>
      </w:r>
      <w:r w:rsidRPr="006D1E11">
        <w:rPr>
          <w:snapToGrid w:val="0"/>
        </w:rPr>
        <w:t xml:space="preserve">методы его </w:t>
      </w:r>
      <w:r w:rsidRPr="006D1E11">
        <w:t>проведения, а также объем необходимых аналитических процедур.</w:t>
      </w:r>
    </w:p>
    <w:p w:rsidR="006D1E11" w:rsidRPr="006D1E11" w:rsidRDefault="006D1E11" w:rsidP="006D1E11">
      <w:pPr>
        <w:pStyle w:val="a3"/>
        <w:spacing w:after="0"/>
        <w:ind w:firstLine="720"/>
        <w:jc w:val="both"/>
      </w:pPr>
      <w:r w:rsidRPr="006D1E11"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действия, которые необходимо выполнить для </w:t>
      </w:r>
      <w:r w:rsidRPr="006D1E11">
        <w:rPr>
          <w:rFonts w:ascii="Times New Roman" w:hAnsi="Times New Roman" w:cs="Times New Roman"/>
          <w:sz w:val="24"/>
          <w:szCs w:val="24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rPr>
          <w:spacing w:val="2"/>
        </w:rPr>
        <w:t>4.4. </w:t>
      </w:r>
      <w:r w:rsidRPr="006D1E11">
        <w:rPr>
          <w:spacing w:val="-1"/>
        </w:rPr>
        <w:t>По результатам предварительного изучения предмета</w:t>
      </w:r>
      <w:r w:rsidRPr="006D1E11">
        <w:t xml:space="preserve"> и объектов</w:t>
      </w:r>
      <w:r w:rsidRPr="006D1E11">
        <w:rPr>
          <w:spacing w:val="-1"/>
        </w:rPr>
        <w:t xml:space="preserve"> экспертно-аналитического мероприятия </w:t>
      </w:r>
      <w:r w:rsidRPr="006D1E11">
        <w:rPr>
          <w:spacing w:val="2"/>
        </w:rPr>
        <w:t>разрабатывается программа</w:t>
      </w:r>
      <w:r w:rsidRPr="006D1E11">
        <w:t xml:space="preserve"> проведения </w:t>
      </w:r>
      <w:r w:rsidRPr="006D1E11">
        <w:rPr>
          <w:spacing w:val="-1"/>
        </w:rPr>
        <w:t>экспертно-аналитического</w:t>
      </w:r>
      <w:r w:rsidRPr="006D1E11">
        <w:t xml:space="preserve"> мероприятия (Приложение 1), которая должна содержать следующие данные: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 xml:space="preserve">- основание для проведения мероприятия; 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>- предмет мероприятия;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>- объект(ы) мероприятия;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>- цель (цели) и вопросы мероприятия;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>- исследуемый период;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>- сроки проведения мероприятия;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 xml:space="preserve">- состав ответственных исполнителей мероприятия; </w:t>
      </w:r>
    </w:p>
    <w:p w:rsidR="006D1E11" w:rsidRPr="006D1E11" w:rsidRDefault="00707561" w:rsidP="006D1E11">
      <w:pPr>
        <w:pStyle w:val="a3"/>
        <w:spacing w:after="0"/>
        <w:ind w:firstLine="709"/>
        <w:jc w:val="both"/>
      </w:pPr>
      <w:r>
        <w:t>- срок представления заключения</w:t>
      </w:r>
      <w:r w:rsidR="006D1E11" w:rsidRPr="006D1E11">
        <w:t xml:space="preserve"> о результатах экспертно-аналитического мероприятия на рассмотрение председателя </w:t>
      </w:r>
      <w:r w:rsidR="00AD58E7">
        <w:t>р</w:t>
      </w:r>
      <w:r w:rsidR="006D1E11" w:rsidRPr="006D1E11">
        <w:t>евизионной комиссии.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pacing w:val="-1"/>
          <w:sz w:val="24"/>
          <w:szCs w:val="24"/>
        </w:rPr>
        <w:t>4.5. </w:t>
      </w:r>
      <w:r w:rsidRPr="006D1E11">
        <w:rPr>
          <w:rFonts w:ascii="Times New Roman" w:hAnsi="Times New Roman" w:cs="Times New Roman"/>
          <w:sz w:val="24"/>
          <w:szCs w:val="24"/>
        </w:rPr>
        <w:t xml:space="preserve">В процессе проведения экспертно-аналитического мероприятия в его программу могут быть внесены изменения, утверждаемые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в соответствии с порядком, которым данная программа утверждалась</w:t>
      </w:r>
      <w:r w:rsidRPr="006D1E11">
        <w:rPr>
          <w:rFonts w:ascii="Times New Roman" w:hAnsi="Times New Roman" w:cs="Times New Roman"/>
          <w:sz w:val="24"/>
          <w:szCs w:val="24"/>
        </w:rPr>
        <w:t>.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4.6.</w:t>
      </w:r>
      <w:r w:rsidRPr="006D1E11">
        <w:rPr>
          <w:rFonts w:ascii="Times New Roman" w:hAnsi="Times New Roman" w:cs="Times New Roman"/>
          <w:sz w:val="24"/>
          <w:szCs w:val="24"/>
        </w:rPr>
        <w:t> После утверждения программы проведения экспертно-аналитического мероприятия осуществляется подготовка р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абочего плана (Приложение 2) проведения </w:t>
      </w:r>
      <w:r w:rsidRPr="006D1E11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Рабочий план проведения </w:t>
      </w:r>
      <w:r w:rsidRPr="006D1E11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6D1E11" w:rsidRPr="006D1E11" w:rsidRDefault="00BC7574" w:rsidP="006D1E11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6D1E11"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 4.7. В случае проведения планового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планового экспертно-аналитического мероприятия на данных объектах.</w:t>
      </w:r>
    </w:p>
    <w:p w:rsidR="006D1E11" w:rsidRPr="006D1E11" w:rsidRDefault="006D1E11" w:rsidP="006D1E11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6D1E11" w:rsidRPr="006D1E11" w:rsidRDefault="006D1E11" w:rsidP="006D1E1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К уведомлению  прилагается:</w:t>
      </w:r>
    </w:p>
    <w:p w:rsidR="006D1E11" w:rsidRPr="006D1E11" w:rsidRDefault="006D1E11" w:rsidP="006D1E1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6D1E11" w:rsidRPr="006D1E11" w:rsidRDefault="006D1E11" w:rsidP="006D1E1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6D1E11" w:rsidRPr="006D1E11" w:rsidRDefault="006D1E11" w:rsidP="006D1E1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-специально разработанные для данного мероприятия формы, необходимые для систематизации представляемой информации.</w:t>
      </w:r>
    </w:p>
    <w:p w:rsidR="006D1E11" w:rsidRPr="009F3CB5" w:rsidRDefault="006D1E11" w:rsidP="009F3CB5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Форма уведомления о проведении экспертно-аналитического мероприятия представлена в Приложении 3. </w:t>
      </w:r>
    </w:p>
    <w:p w:rsidR="006D1E11" w:rsidRPr="009F3CB5" w:rsidRDefault="006D1E11" w:rsidP="009F3CB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C2">
        <w:rPr>
          <w:rFonts w:ascii="Times New Roman" w:hAnsi="Times New Roman" w:cs="Times New Roman"/>
          <w:b/>
          <w:sz w:val="24"/>
          <w:szCs w:val="24"/>
        </w:rPr>
        <w:t>5. Проведение экспертно-аналитического мероприятия и оформление его результатов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pacing w:val="-1"/>
          <w:sz w:val="24"/>
          <w:szCs w:val="24"/>
        </w:rPr>
        <w:t>5.1.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> Экспертно-аналитическое мероприятие</w:t>
      </w:r>
      <w:r w:rsidRPr="006D1E11">
        <w:rPr>
          <w:rFonts w:ascii="Times New Roman" w:hAnsi="Times New Roman" w:cs="Times New Roman"/>
          <w:sz w:val="24"/>
          <w:szCs w:val="24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D1E11">
        <w:rPr>
          <w:rFonts w:ascii="Times New Roman" w:hAnsi="Times New Roman" w:cs="Times New Roman"/>
          <w:spacing w:val="-1"/>
          <w:sz w:val="24"/>
          <w:szCs w:val="24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6D1E11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осуществляется </w:t>
      </w:r>
      <w:r w:rsidRPr="006D1E11">
        <w:rPr>
          <w:rFonts w:ascii="Times New Roman" w:hAnsi="Times New Roman" w:cs="Times New Roman"/>
          <w:sz w:val="24"/>
          <w:szCs w:val="24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6D1E11">
        <w:rPr>
          <w:rFonts w:ascii="Times New Roman" w:hAnsi="Times New Roman" w:cs="Times New Roman"/>
          <w:spacing w:val="3"/>
          <w:sz w:val="24"/>
          <w:szCs w:val="24"/>
        </w:rPr>
        <w:t>и зафиксированных в его рабочей документации.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Pr="006D1E11">
        <w:rPr>
          <w:rFonts w:ascii="Times New Roman" w:hAnsi="Times New Roman" w:cs="Times New Roman"/>
          <w:sz w:val="24"/>
          <w:szCs w:val="24"/>
        </w:rPr>
        <w:t xml:space="preserve">евизионной комиссии, участвующими в данном мероприятии, и включается в состав </w:t>
      </w:r>
      <w:r w:rsidRPr="006D1E11">
        <w:rPr>
          <w:rFonts w:ascii="Times New Roman" w:hAnsi="Times New Roman" w:cs="Times New Roman"/>
          <w:spacing w:val="3"/>
          <w:sz w:val="24"/>
          <w:szCs w:val="24"/>
        </w:rPr>
        <w:t xml:space="preserve">рабочей документации </w:t>
      </w:r>
      <w:r w:rsidRPr="006D1E11">
        <w:rPr>
          <w:rFonts w:ascii="Times New Roman" w:hAnsi="Times New Roman" w:cs="Times New Roman"/>
          <w:sz w:val="24"/>
          <w:szCs w:val="24"/>
        </w:rPr>
        <w:t>мероприятия</w:t>
      </w:r>
      <w:r w:rsidRPr="006D1E1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6D1E11" w:rsidRPr="006D1E11" w:rsidRDefault="006D1E11" w:rsidP="006D1E1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D1E11">
        <w:rPr>
          <w:sz w:val="24"/>
          <w:szCs w:val="24"/>
        </w:rPr>
        <w:t>5.4. По результатам экспертно-аналитического меропри</w:t>
      </w:r>
      <w:r w:rsidR="00707561">
        <w:rPr>
          <w:sz w:val="24"/>
          <w:szCs w:val="24"/>
        </w:rPr>
        <w:t>ятия в целом оформляется заключение</w:t>
      </w:r>
      <w:r w:rsidRPr="006D1E11">
        <w:rPr>
          <w:sz w:val="24"/>
          <w:szCs w:val="24"/>
        </w:rPr>
        <w:t xml:space="preserve"> о результатах экспертно-аналитического мероприятия (Приложение 4), </w:t>
      </w:r>
      <w:r w:rsidR="00707561">
        <w:rPr>
          <w:sz w:val="24"/>
          <w:szCs w:val="24"/>
        </w:rPr>
        <w:t>которое долж</w:t>
      </w:r>
      <w:r w:rsidRPr="006D1E11">
        <w:rPr>
          <w:sz w:val="24"/>
          <w:szCs w:val="24"/>
        </w:rPr>
        <w:t>н</w:t>
      </w:r>
      <w:r w:rsidR="00707561">
        <w:rPr>
          <w:sz w:val="24"/>
          <w:szCs w:val="24"/>
        </w:rPr>
        <w:t>о</w:t>
      </w:r>
      <w:r w:rsidRPr="006D1E11">
        <w:rPr>
          <w:sz w:val="24"/>
          <w:szCs w:val="24"/>
        </w:rPr>
        <w:t xml:space="preserve"> содержать:</w:t>
      </w:r>
    </w:p>
    <w:p w:rsidR="006D1E11" w:rsidRPr="006D1E11" w:rsidRDefault="006D1E11" w:rsidP="006D1E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1E11">
        <w:rPr>
          <w:rFonts w:ascii="Times New Roman" w:hAnsi="Times New Roman" w:cs="Times New Roman"/>
          <w:snapToGrid w:val="0"/>
          <w:sz w:val="24"/>
          <w:szCs w:val="24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6D1E11" w:rsidRPr="006D1E11" w:rsidRDefault="006D1E11" w:rsidP="006D1E11">
      <w:pPr>
        <w:pStyle w:val="a5"/>
        <w:spacing w:line="240" w:lineRule="auto"/>
        <w:ind w:firstLine="709"/>
        <w:rPr>
          <w:sz w:val="24"/>
          <w:szCs w:val="24"/>
        </w:rPr>
      </w:pPr>
      <w:r w:rsidRPr="006D1E11">
        <w:rPr>
          <w:sz w:val="24"/>
          <w:szCs w:val="24"/>
        </w:rPr>
        <w:t xml:space="preserve">- информацию о результатах мероприятия, в которой отражаются содержание </w:t>
      </w:r>
      <w:r w:rsidRPr="006D1E11">
        <w:rPr>
          <w:sz w:val="24"/>
          <w:szCs w:val="24"/>
        </w:rPr>
        <w:lastRenderedPageBreak/>
        <w:t>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6D1E11" w:rsidRPr="006D1E11" w:rsidRDefault="006D1E11" w:rsidP="006D1E11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D1E11">
        <w:t>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6D1E11" w:rsidRPr="006D1E11" w:rsidRDefault="006D1E11" w:rsidP="006D1E11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D1E11">
        <w:t>- предложения и рекомендации, основанные на выводах и направленные на решение исследованных проблем и вопросов.</w:t>
      </w:r>
    </w:p>
    <w:p w:rsidR="006D1E11" w:rsidRPr="006D1E11" w:rsidRDefault="006D1E11" w:rsidP="006D1E11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D1E11">
        <w:t>Кроме</w:t>
      </w:r>
      <w:r w:rsidR="00707561">
        <w:t xml:space="preserve"> того, при необходимости заключение</w:t>
      </w:r>
      <w:r w:rsidRPr="006D1E11">
        <w:t xml:space="preserve"> может содержать приложения.</w:t>
      </w:r>
    </w:p>
    <w:p w:rsidR="006D1E11" w:rsidRPr="006D1E11" w:rsidRDefault="00707561" w:rsidP="006D1E11">
      <w:pPr>
        <w:pStyle w:val="21"/>
        <w:spacing w:after="0" w:line="240" w:lineRule="auto"/>
        <w:ind w:left="0" w:firstLine="709"/>
        <w:jc w:val="both"/>
      </w:pPr>
      <w:r>
        <w:t>5.5. При подготовке заключения</w:t>
      </w:r>
      <w:r w:rsidR="006D1E11" w:rsidRPr="006D1E11">
        <w:t xml:space="preserve"> о результатах экспертно-аналитического мероприятия следует руководствоваться следующими требованиями: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- информация о результатах экспертно-аналитического мероприя</w:t>
      </w:r>
      <w:r w:rsidR="00707561">
        <w:rPr>
          <w:rFonts w:ascii="Times New Roman" w:hAnsi="Times New Roman" w:cs="Times New Roman"/>
          <w:sz w:val="24"/>
          <w:szCs w:val="24"/>
        </w:rPr>
        <w:t>тия должна излагаться в заключении</w:t>
      </w:r>
      <w:r w:rsidRPr="006D1E11">
        <w:rPr>
          <w:rFonts w:ascii="Times New Roman" w:hAnsi="Times New Roman" w:cs="Times New Roman"/>
          <w:sz w:val="24"/>
          <w:szCs w:val="24"/>
        </w:rPr>
        <w:t xml:space="preserve">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6D1E11" w:rsidRPr="006D1E11" w:rsidRDefault="00707561" w:rsidP="006D1E11">
      <w:pPr>
        <w:pStyle w:val="a3"/>
        <w:spacing w:after="0"/>
        <w:ind w:firstLine="709"/>
        <w:jc w:val="both"/>
        <w:rPr>
          <w:snapToGrid w:val="0"/>
        </w:rPr>
      </w:pPr>
      <w:r>
        <w:rPr>
          <w:snapToGrid w:val="0"/>
        </w:rPr>
        <w:t>- заключение долж</w:t>
      </w:r>
      <w:r w:rsidR="006D1E11" w:rsidRPr="006D1E11">
        <w:rPr>
          <w:snapToGrid w:val="0"/>
        </w:rPr>
        <w:t>н</w:t>
      </w:r>
      <w:r>
        <w:rPr>
          <w:snapToGrid w:val="0"/>
        </w:rPr>
        <w:t>о</w:t>
      </w:r>
      <w:r w:rsidR="006D1E11" w:rsidRPr="006D1E11">
        <w:rPr>
          <w:snapToGrid w:val="0"/>
        </w:rPr>
        <w:t xml:space="preserve"> включать только ту информацию, заключения и выводы, которые подтверждаются материалами </w:t>
      </w:r>
      <w:r w:rsidR="006D1E11" w:rsidRPr="006D1E11">
        <w:t>рабочей документации мероприятия</w:t>
      </w:r>
      <w:r w:rsidR="006D1E11" w:rsidRPr="006D1E11">
        <w:rPr>
          <w:snapToGrid w:val="0"/>
        </w:rPr>
        <w:t>;</w:t>
      </w:r>
    </w:p>
    <w:p w:rsidR="006D1E11" w:rsidRPr="006D1E11" w:rsidRDefault="0070756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в заключении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должны </w:t>
      </w:r>
      <w:bookmarkStart w:id="2" w:name="OCRUncertain322"/>
      <w:r w:rsidR="006D1E11" w:rsidRPr="006D1E11">
        <w:rPr>
          <w:rFonts w:ascii="Times New Roman" w:hAnsi="Times New Roman" w:cs="Times New Roman"/>
          <w:sz w:val="24"/>
          <w:szCs w:val="24"/>
        </w:rPr>
        <w:t>быть аргументированными</w:t>
      </w:r>
      <w:bookmarkEnd w:id="2"/>
      <w:r w:rsidR="006D1E11" w:rsidRPr="006D1E11">
        <w:rPr>
          <w:rFonts w:ascii="Times New Roman" w:hAnsi="Times New Roman" w:cs="Times New Roman"/>
          <w:sz w:val="24"/>
          <w:szCs w:val="24"/>
        </w:rPr>
        <w:t>;</w:t>
      </w:r>
    </w:p>
    <w:p w:rsidR="006D1E11" w:rsidRPr="006D1E11" w:rsidRDefault="006D1E1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- предл</w:t>
      </w:r>
      <w:r w:rsidR="00707561">
        <w:rPr>
          <w:rFonts w:ascii="Times New Roman" w:hAnsi="Times New Roman" w:cs="Times New Roman"/>
          <w:sz w:val="24"/>
          <w:szCs w:val="24"/>
        </w:rPr>
        <w:t>ожения (рекомендации) заключении</w:t>
      </w:r>
      <w:r w:rsidRPr="006D1E11">
        <w:rPr>
          <w:rFonts w:ascii="Times New Roman" w:hAnsi="Times New Roman" w:cs="Times New Roman"/>
          <w:sz w:val="24"/>
          <w:szCs w:val="24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6D1E11" w:rsidRPr="006D1E11" w:rsidRDefault="00707561" w:rsidP="006D1E1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заключении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D1E11" w:rsidRPr="006D1E11">
        <w:rPr>
          <w:rFonts w:ascii="Times New Roman" w:hAnsi="Times New Roman" w:cs="Times New Roman"/>
          <w:snapToGrid w:val="0"/>
          <w:sz w:val="24"/>
          <w:szCs w:val="24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6D1E11" w:rsidRPr="006D1E11" w:rsidRDefault="0070756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заключения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6D1E11" w:rsidRPr="006D1E11" w:rsidRDefault="00707561" w:rsidP="006D1E11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 Содержание  </w:t>
      </w:r>
      <w:r w:rsidR="006D1E11" w:rsidRPr="006D1E11">
        <w:rPr>
          <w:sz w:val="24"/>
          <w:szCs w:val="24"/>
        </w:rPr>
        <w:t>зак</w:t>
      </w:r>
      <w:r>
        <w:rPr>
          <w:sz w:val="24"/>
          <w:szCs w:val="24"/>
        </w:rPr>
        <w:t>лючения</w:t>
      </w:r>
      <w:r w:rsidR="006D1E11" w:rsidRPr="006D1E11">
        <w:rPr>
          <w:sz w:val="24"/>
          <w:szCs w:val="24"/>
        </w:rPr>
        <w:t xml:space="preserve"> о результатах экспертно-аналитического мероприятия  должно соответствовать:</w:t>
      </w:r>
    </w:p>
    <w:p w:rsidR="006D1E11" w:rsidRPr="006D1E11" w:rsidRDefault="00AD58E7" w:rsidP="006D1E11">
      <w:pPr>
        <w:pStyle w:val="a3"/>
        <w:spacing w:after="0"/>
        <w:ind w:firstLine="709"/>
        <w:jc w:val="both"/>
      </w:pPr>
      <w:r>
        <w:t>- требованиям р</w:t>
      </w:r>
      <w:r w:rsidR="006D1E11" w:rsidRPr="006D1E11">
        <w:t xml:space="preserve">егламента </w:t>
      </w:r>
      <w:r>
        <w:t>р</w:t>
      </w:r>
      <w:r w:rsidR="006D1E11" w:rsidRPr="006D1E11">
        <w:t xml:space="preserve">евизионной комиссии, Стандарта и иных документов </w:t>
      </w:r>
      <w:r>
        <w:t>р</w:t>
      </w:r>
      <w:r w:rsidR="006D1E11" w:rsidRPr="006D1E11">
        <w:t>евизионной комиссии;</w:t>
      </w:r>
    </w:p>
    <w:p w:rsidR="006D1E11" w:rsidRPr="006D1E11" w:rsidRDefault="006D1E11" w:rsidP="006D1E11">
      <w:pPr>
        <w:pStyle w:val="a3"/>
        <w:spacing w:after="0"/>
        <w:ind w:firstLine="709"/>
        <w:jc w:val="both"/>
      </w:pPr>
      <w:r w:rsidRPr="006D1E11">
        <w:t xml:space="preserve">- исходной постановке задачи, которая сформулирована в наименовании экспертно-аналитического мероприятия в плане работы </w:t>
      </w:r>
      <w:r w:rsidR="00AD58E7">
        <w:t>р</w:t>
      </w:r>
      <w:r w:rsidRPr="006D1E11">
        <w:t>евизионной комиссии;</w:t>
      </w:r>
    </w:p>
    <w:p w:rsidR="006D1E11" w:rsidRPr="006D1E11" w:rsidRDefault="006D1E11" w:rsidP="006D1E11">
      <w:pPr>
        <w:pStyle w:val="ac"/>
        <w:spacing w:line="240" w:lineRule="auto"/>
        <w:ind w:firstLine="709"/>
        <w:rPr>
          <w:rFonts w:ascii="Times New Roman" w:hAnsi="Times New Roman" w:cs="Times New Roman"/>
        </w:rPr>
      </w:pPr>
      <w:r w:rsidRPr="006D1E11">
        <w:rPr>
          <w:rFonts w:ascii="Times New Roman" w:hAnsi="Times New Roman" w:cs="Times New Roman"/>
        </w:rPr>
        <w:t>- программе проведения экспертно-аналитического мероприятия;</w:t>
      </w:r>
    </w:p>
    <w:p w:rsidR="006D1E11" w:rsidRPr="006D1E11" w:rsidRDefault="006D1E11" w:rsidP="006D1E11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6D1E11">
        <w:rPr>
          <w:rFonts w:ascii="Times New Roman" w:hAnsi="Times New Roman" w:cs="Times New Roman"/>
        </w:rPr>
        <w:t>- рабочей документации мероприятия.</w:t>
      </w:r>
    </w:p>
    <w:p w:rsidR="006D1E11" w:rsidRPr="006D1E11" w:rsidRDefault="0070756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 Подготовку заключения 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о результатах экспертно-аналитического мероприятия организует должностное лицо </w:t>
      </w:r>
      <w:r w:rsidR="00AD58E7">
        <w:rPr>
          <w:rFonts w:ascii="Times New Roman" w:hAnsi="Times New Roman" w:cs="Times New Roman"/>
          <w:sz w:val="24"/>
          <w:szCs w:val="24"/>
        </w:rPr>
        <w:t>р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евизионной комиссии, ответственное за проведение экспертно-аналитического мероприятия. </w:t>
      </w:r>
    </w:p>
    <w:p w:rsidR="006D1E11" w:rsidRPr="006D1E11" w:rsidRDefault="00707561" w:rsidP="006D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мероприятия в установленном порядке вносится на рассмотрение председателя Ревизионной комиссии.</w:t>
      </w:r>
      <w:r w:rsidR="009F3CB5">
        <w:rPr>
          <w:rFonts w:ascii="Times New Roman" w:hAnsi="Times New Roman" w:cs="Times New Roman"/>
          <w:sz w:val="24"/>
          <w:szCs w:val="24"/>
        </w:rPr>
        <w:t xml:space="preserve"> После утверждения заключения председателем ревизионной комиссии, ответственным лицом готовится отчет.</w:t>
      </w:r>
    </w:p>
    <w:p w:rsidR="006D1E11" w:rsidRDefault="00707561" w:rsidP="006D1E11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 Одновременно с заключением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6D7D27" w:rsidRDefault="006D7D27" w:rsidP="006D1E11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D27" w:rsidRPr="006D1E11" w:rsidRDefault="006D7D27" w:rsidP="006D1E11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6D1E11" w:rsidRPr="006D1E11" w:rsidRDefault="006D1E11" w:rsidP="00AD58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E11" w:rsidRPr="006D1E11" w:rsidRDefault="006D1E11" w:rsidP="006D1E11">
      <w:pPr>
        <w:pStyle w:val="a3"/>
        <w:spacing w:after="0"/>
        <w:jc w:val="right"/>
        <w:rPr>
          <w:b/>
          <w:bCs/>
        </w:rPr>
      </w:pPr>
      <w:r w:rsidRPr="006D1E11">
        <w:t>УТВЕРЖДАЮ</w:t>
      </w:r>
    </w:p>
    <w:p w:rsidR="00AD58E7" w:rsidRDefault="006D1E11" w:rsidP="006D1E11">
      <w:pPr>
        <w:pStyle w:val="a3"/>
        <w:spacing w:after="0"/>
        <w:jc w:val="right"/>
      </w:pPr>
      <w:r w:rsidRPr="006D1E11">
        <w:t>Председатель</w:t>
      </w:r>
      <w:r w:rsidR="00AD58E7">
        <w:t xml:space="preserve">  р</w:t>
      </w:r>
      <w:r w:rsidRPr="006D1E11">
        <w:t xml:space="preserve">евизионной </w:t>
      </w:r>
    </w:p>
    <w:p w:rsidR="006D1E11" w:rsidRPr="006D1E11" w:rsidRDefault="006D1E11" w:rsidP="006D1E11">
      <w:pPr>
        <w:pStyle w:val="a3"/>
        <w:spacing w:after="0"/>
        <w:jc w:val="right"/>
      </w:pPr>
      <w:r w:rsidRPr="006D1E11">
        <w:t>комиссии</w:t>
      </w:r>
    </w:p>
    <w:p w:rsidR="006D1E11" w:rsidRPr="006D1E11" w:rsidRDefault="00AD58E7" w:rsidP="006D1E11">
      <w:pPr>
        <w:pStyle w:val="a3"/>
        <w:spacing w:after="0"/>
        <w:jc w:val="right"/>
      </w:pPr>
      <w:r>
        <w:t>городского округа</w:t>
      </w:r>
    </w:p>
    <w:p w:rsidR="006D1E11" w:rsidRPr="006D1E11" w:rsidRDefault="00AD58E7" w:rsidP="006D1E11">
      <w:pPr>
        <w:pStyle w:val="a3"/>
        <w:spacing w:after="0"/>
        <w:jc w:val="right"/>
      </w:pPr>
      <w:r>
        <w:t>Красноуфимск</w:t>
      </w:r>
    </w:p>
    <w:p w:rsidR="006D1E11" w:rsidRPr="006D1E11" w:rsidRDefault="006D1E11" w:rsidP="006D1E11">
      <w:pPr>
        <w:pStyle w:val="a3"/>
        <w:spacing w:after="0"/>
        <w:jc w:val="right"/>
      </w:pPr>
    </w:p>
    <w:p w:rsidR="006D1E11" w:rsidRPr="006D1E11" w:rsidRDefault="006D1E11" w:rsidP="006D1E11">
      <w:pPr>
        <w:framePr w:hSpace="180" w:wrap="auto" w:vAnchor="text" w:hAnchor="text" w:xAlign="right" w:y="1"/>
        <w:spacing w:after="0"/>
        <w:ind w:firstLine="742"/>
        <w:suppressOverlap/>
        <w:jc w:val="right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w:rsidR="006D1E11" w:rsidRPr="00AD58E7" w:rsidRDefault="00AD58E7" w:rsidP="006D1E11">
      <w:pPr>
        <w:framePr w:hSpace="180" w:wrap="auto" w:vAnchor="text" w:hAnchor="text" w:xAlign="right" w:y="1"/>
        <w:spacing w:after="0"/>
        <w:ind w:firstLine="742"/>
        <w:suppressOverlap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D1E11" w:rsidRPr="00AD58E7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</w:p>
    <w:p w:rsidR="006D1E11" w:rsidRPr="00AD58E7" w:rsidRDefault="006D1E11" w:rsidP="006D1E11">
      <w:pPr>
        <w:framePr w:hSpace="180" w:wrap="auto" w:vAnchor="text" w:hAnchor="text" w:xAlign="right" w:y="1"/>
        <w:spacing w:after="0"/>
        <w:ind w:firstLine="742"/>
        <w:suppressOverlap/>
        <w:jc w:val="center"/>
        <w:rPr>
          <w:rFonts w:ascii="Times New Roman" w:hAnsi="Times New Roman" w:cs="Times New Roman"/>
          <w:sz w:val="20"/>
          <w:szCs w:val="20"/>
        </w:rPr>
      </w:pP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«___» _________________ 20__г.</w:t>
      </w:r>
    </w:p>
    <w:p w:rsidR="006D1E11" w:rsidRPr="006D1E11" w:rsidRDefault="006D1E11" w:rsidP="006D1E11">
      <w:pPr>
        <w:pStyle w:val="2"/>
        <w:keepNext w:val="0"/>
        <w:spacing w:before="0"/>
        <w:ind w:left="284" w:right="-284"/>
        <w:jc w:val="right"/>
        <w:rPr>
          <w:rFonts w:ascii="Times New Roman" w:hAnsi="Times New Roman" w:cs="Times New Roman"/>
          <w:caps/>
          <w:snapToGrid w:val="0"/>
          <w:color w:val="auto"/>
          <w:sz w:val="24"/>
          <w:szCs w:val="24"/>
        </w:rPr>
      </w:pPr>
    </w:p>
    <w:p w:rsidR="006D1E11" w:rsidRPr="006D1E11" w:rsidRDefault="006D1E11" w:rsidP="006D1E11">
      <w:pPr>
        <w:pStyle w:val="2"/>
        <w:keepNext w:val="0"/>
        <w:spacing w:before="0"/>
        <w:jc w:val="center"/>
        <w:rPr>
          <w:rFonts w:ascii="Times New Roman" w:hAnsi="Times New Roman" w:cs="Times New Roman"/>
          <w:caps/>
          <w:snapToGrid w:val="0"/>
          <w:color w:val="auto"/>
          <w:sz w:val="24"/>
          <w:szCs w:val="24"/>
        </w:rPr>
      </w:pPr>
      <w:r w:rsidRPr="006D1E11">
        <w:rPr>
          <w:rFonts w:ascii="Times New Roman" w:hAnsi="Times New Roman" w:cs="Times New Roman"/>
          <w:caps/>
          <w:snapToGrid w:val="0"/>
          <w:color w:val="auto"/>
          <w:sz w:val="24"/>
          <w:szCs w:val="24"/>
        </w:rPr>
        <w:t>Программа</w:t>
      </w:r>
    </w:p>
    <w:p w:rsidR="006D1E11" w:rsidRPr="006D1E11" w:rsidRDefault="006D1E11" w:rsidP="006D1E11">
      <w:pPr>
        <w:pStyle w:val="3"/>
        <w:keepNext w:val="0"/>
        <w:ind w:right="0" w:firstLine="0"/>
        <w:jc w:val="center"/>
        <w:rPr>
          <w:snapToGrid w:val="0"/>
        </w:rPr>
      </w:pPr>
      <w:r w:rsidRPr="006D1E11">
        <w:rPr>
          <w:snapToGrid w:val="0"/>
        </w:rPr>
        <w:t>проведения экспертно-аналитического мероприятия</w:t>
      </w:r>
    </w:p>
    <w:p w:rsidR="006D1E11" w:rsidRPr="006D1E11" w:rsidRDefault="006D1E11" w:rsidP="006D1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«________________________________________________________________»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(наименование мероприятия в соответствии с планом работы )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1. Основание для проведения мероприятия: __________________________________________________________________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2. Предмет мероприятия: 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3. Объекты мероприятия: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4. Цели и вопросы мероприятия: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4.1. Цель 1: ________________________________________________________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4.2. Цель 2:_________________________________________________________</w:t>
      </w:r>
    </w:p>
    <w:p w:rsidR="006D1E11" w:rsidRPr="006D1E11" w:rsidRDefault="006D1E11" w:rsidP="006D1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Вопросы: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5. Исследуемый период: 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6. Сроки проведения мероприятия с ______________ по _____________.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7. Состав ответственных исполнителей: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Руководитель мероприятия: 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Исполнители мероприятия: 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8. Срок представления отчета о результатах экспертно-аналитического мероприятия «___» _____________ 20__ года.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Ответственный  за проведение 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  <w:sectPr w:rsidR="006D1E11" w:rsidRPr="006D1E11" w:rsidSect="00826394">
          <w:headerReference w:type="default" r:id="rId8"/>
          <w:pgSz w:w="11906" w:h="16838"/>
          <w:pgMar w:top="1134" w:right="851" w:bottom="993" w:left="1701" w:header="720" w:footer="720" w:gutter="0"/>
          <w:pgNumType w:start="1"/>
          <w:cols w:space="720"/>
          <w:titlePg/>
          <w:docGrid w:linePitch="360" w:charSpace="24576"/>
        </w:sectPr>
      </w:pPr>
      <w:r w:rsidRPr="006D1E11">
        <w:rPr>
          <w:rFonts w:ascii="Times New Roman" w:hAnsi="Times New Roman" w:cs="Times New Roman"/>
          <w:sz w:val="24"/>
          <w:szCs w:val="24"/>
        </w:rPr>
        <w:t xml:space="preserve"> </w:t>
      </w:r>
      <w:r w:rsidR="00AD58E7">
        <w:rPr>
          <w:rFonts w:ascii="Times New Roman" w:hAnsi="Times New Roman" w:cs="Times New Roman"/>
          <w:sz w:val="24"/>
          <w:szCs w:val="24"/>
        </w:rPr>
        <w:t>э</w:t>
      </w:r>
      <w:r w:rsidRPr="006D1E11">
        <w:rPr>
          <w:rFonts w:ascii="Times New Roman" w:hAnsi="Times New Roman" w:cs="Times New Roman"/>
          <w:sz w:val="24"/>
          <w:szCs w:val="24"/>
        </w:rPr>
        <w:t>кспертно</w:t>
      </w:r>
      <w:r w:rsidR="00AD58E7">
        <w:rPr>
          <w:rFonts w:ascii="Times New Roman" w:hAnsi="Times New Roman" w:cs="Times New Roman"/>
          <w:sz w:val="24"/>
          <w:szCs w:val="24"/>
        </w:rPr>
        <w:t xml:space="preserve"> </w:t>
      </w:r>
      <w:r w:rsidRPr="006D1E11">
        <w:rPr>
          <w:rFonts w:ascii="Times New Roman" w:hAnsi="Times New Roman" w:cs="Times New Roman"/>
          <w:sz w:val="24"/>
          <w:szCs w:val="24"/>
        </w:rPr>
        <w:t xml:space="preserve">- аналитического мероприятия         </w:t>
      </w:r>
      <w:r w:rsidRPr="006D1E11">
        <w:rPr>
          <w:rFonts w:ascii="Times New Roman" w:hAnsi="Times New Roman" w:cs="Times New Roman"/>
          <w:i/>
          <w:iCs/>
          <w:sz w:val="24"/>
          <w:szCs w:val="24"/>
        </w:rPr>
        <w:t>( должность) ( личная подпись) ( Ф.И.О.)</w:t>
      </w: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pStyle w:val="1"/>
        <w:keepNext w:val="0"/>
        <w:spacing w:before="0"/>
        <w:jc w:val="center"/>
        <w:rPr>
          <w:rFonts w:ascii="Times New Roman" w:hAnsi="Times New Roman" w:cs="Times New Roman"/>
          <w:caps/>
          <w:color w:val="auto"/>
          <w:spacing w:val="60"/>
          <w:kern w:val="0"/>
          <w:sz w:val="24"/>
          <w:szCs w:val="24"/>
        </w:rPr>
      </w:pPr>
      <w:r w:rsidRPr="006D1E11">
        <w:rPr>
          <w:rFonts w:ascii="Times New Roman" w:hAnsi="Times New Roman" w:cs="Times New Roman"/>
          <w:caps/>
          <w:color w:val="auto"/>
          <w:spacing w:val="60"/>
          <w:kern w:val="0"/>
          <w:sz w:val="24"/>
          <w:szCs w:val="24"/>
        </w:rPr>
        <w:t>рабочий план</w:t>
      </w:r>
    </w:p>
    <w:p w:rsidR="006D1E11" w:rsidRPr="006D1E11" w:rsidRDefault="006D1E11" w:rsidP="006D1E11">
      <w:pPr>
        <w:pStyle w:val="3"/>
        <w:keepNext w:val="0"/>
        <w:jc w:val="center"/>
        <w:rPr>
          <w:snapToGrid w:val="0"/>
        </w:rPr>
      </w:pPr>
      <w:r w:rsidRPr="006D1E11">
        <w:rPr>
          <w:snapToGrid w:val="0"/>
        </w:rPr>
        <w:t>проведения экспертно-аналитического мероприятия</w:t>
      </w:r>
    </w:p>
    <w:p w:rsidR="006D1E11" w:rsidRPr="006D1E11" w:rsidRDefault="006D1E11" w:rsidP="006D1E11">
      <w:pPr>
        <w:pStyle w:val="3"/>
        <w:keepNext w:val="0"/>
        <w:jc w:val="center"/>
        <w:rPr>
          <w:snapToGrid w:val="0"/>
        </w:rPr>
      </w:pPr>
      <w:r w:rsidRPr="006D1E11">
        <w:rPr>
          <w:snapToGrid w:val="0"/>
        </w:rPr>
        <w:t>«___________________________________________________________________________________________»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(наименование мероприятия в соответствии с планом работы )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909"/>
        <w:gridCol w:w="4110"/>
        <w:gridCol w:w="2694"/>
        <w:gridCol w:w="1417"/>
        <w:gridCol w:w="1473"/>
      </w:tblGrid>
      <w:tr w:rsidR="006D1E11" w:rsidRPr="006D1E11" w:rsidTr="004F0BE3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6D1E11" w:rsidRPr="006D1E11" w:rsidRDefault="006D1E11" w:rsidP="006D1E11">
            <w:pPr>
              <w:pStyle w:val="3"/>
              <w:keepNext w:val="0"/>
              <w:ind w:firstLine="0"/>
              <w:jc w:val="center"/>
              <w:rPr>
                <w:snapToGrid w:val="0"/>
              </w:rPr>
            </w:pPr>
            <w:r w:rsidRPr="006D1E11">
              <w:rPr>
                <w:snapToGrid w:val="0"/>
              </w:rPr>
              <w:t>Объекты мероприятия</w:t>
            </w:r>
          </w:p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sz w:val="24"/>
                <w:szCs w:val="24"/>
              </w:rPr>
              <w:t>(из программы)</w:t>
            </w:r>
          </w:p>
        </w:tc>
        <w:tc>
          <w:tcPr>
            <w:tcW w:w="2909" w:type="dxa"/>
            <w:vMerge w:val="restart"/>
            <w:vAlign w:val="center"/>
          </w:tcPr>
          <w:p w:rsidR="006D1E11" w:rsidRPr="006D1E11" w:rsidRDefault="006D1E11" w:rsidP="006D1E11">
            <w:pPr>
              <w:pStyle w:val="3"/>
              <w:keepNext w:val="0"/>
              <w:ind w:firstLine="0"/>
              <w:jc w:val="center"/>
              <w:rPr>
                <w:snapToGrid w:val="0"/>
              </w:rPr>
            </w:pPr>
            <w:r w:rsidRPr="006D1E11">
              <w:rPr>
                <w:snapToGrid w:val="0"/>
              </w:rPr>
              <w:t>Вопросы мероприятия</w:t>
            </w:r>
          </w:p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sz w:val="24"/>
                <w:szCs w:val="24"/>
              </w:rPr>
              <w:t>(из программы)</w:t>
            </w:r>
          </w:p>
        </w:tc>
        <w:tc>
          <w:tcPr>
            <w:tcW w:w="4110" w:type="dxa"/>
            <w:vMerge w:val="restart"/>
            <w:vAlign w:val="center"/>
          </w:tcPr>
          <w:p w:rsidR="006D1E11" w:rsidRPr="006D1E11" w:rsidRDefault="006D1E11" w:rsidP="006D1E11">
            <w:pPr>
              <w:pStyle w:val="3"/>
              <w:keepNext w:val="0"/>
              <w:ind w:firstLine="0"/>
              <w:jc w:val="center"/>
              <w:rPr>
                <w:snapToGrid w:val="0"/>
              </w:rPr>
            </w:pPr>
            <w:r w:rsidRPr="006D1E11">
              <w:rPr>
                <w:snapToGrid w:val="0"/>
              </w:rPr>
              <w:t>Содержание работы</w:t>
            </w:r>
          </w:p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sz w:val="24"/>
                <w:szCs w:val="24"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vAlign w:val="center"/>
          </w:tcPr>
          <w:p w:rsidR="006D1E11" w:rsidRPr="006D1E11" w:rsidRDefault="006D1E11" w:rsidP="006D1E11">
            <w:pPr>
              <w:pStyle w:val="3"/>
              <w:keepNext w:val="0"/>
              <w:ind w:firstLine="0"/>
              <w:jc w:val="center"/>
              <w:rPr>
                <w:snapToGrid w:val="0"/>
              </w:rPr>
            </w:pPr>
            <w:r w:rsidRPr="006D1E11">
              <w:rPr>
                <w:snapToGrid w:val="0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:rsidR="006D1E11" w:rsidRPr="006D1E11" w:rsidRDefault="006D1E11" w:rsidP="006D1E11">
            <w:pPr>
              <w:pStyle w:val="3"/>
              <w:keepNext w:val="0"/>
              <w:ind w:firstLine="0"/>
              <w:jc w:val="center"/>
              <w:rPr>
                <w:snapToGrid w:val="0"/>
              </w:rPr>
            </w:pPr>
            <w:r w:rsidRPr="006D1E11">
              <w:rPr>
                <w:snapToGrid w:val="0"/>
              </w:rPr>
              <w:t>Сроки</w:t>
            </w:r>
          </w:p>
        </w:tc>
      </w:tr>
      <w:tr w:rsidR="006D1E11" w:rsidRPr="006D1E11" w:rsidTr="004F0BE3">
        <w:trPr>
          <w:cantSplit/>
          <w:jc w:val="center"/>
        </w:trPr>
        <w:tc>
          <w:tcPr>
            <w:tcW w:w="2139" w:type="dxa"/>
            <w:vMerge/>
          </w:tcPr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работы</w:t>
            </w:r>
          </w:p>
        </w:tc>
        <w:tc>
          <w:tcPr>
            <w:tcW w:w="1473" w:type="dxa"/>
          </w:tcPr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</w:t>
            </w:r>
          </w:p>
          <w:p w:rsidR="006D1E11" w:rsidRPr="006D1E11" w:rsidRDefault="006D1E11" w:rsidP="006D1E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D1E11" w:rsidRPr="006D1E11" w:rsidTr="004F0BE3">
        <w:trPr>
          <w:cantSplit/>
          <w:jc w:val="center"/>
        </w:trPr>
        <w:tc>
          <w:tcPr>
            <w:tcW w:w="2139" w:type="dxa"/>
            <w:tcBorders>
              <w:top w:val="nil"/>
              <w:bottom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1E11" w:rsidRPr="006D1E11" w:rsidRDefault="006D1E11" w:rsidP="006D1E1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11" w:rsidRPr="006D1E11" w:rsidTr="004F0BE3">
        <w:trPr>
          <w:cantSplit/>
          <w:jc w:val="center"/>
        </w:trPr>
        <w:tc>
          <w:tcPr>
            <w:tcW w:w="2139" w:type="dxa"/>
            <w:tcBorders>
              <w:top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tcBorders>
              <w:top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6D1E11" w:rsidRPr="006D1E11" w:rsidRDefault="006D1E11" w:rsidP="006D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11" w:rsidRPr="006D1E11" w:rsidRDefault="006D1E11" w:rsidP="006D1E11">
      <w:pPr>
        <w:pStyle w:val="11"/>
        <w:rPr>
          <w:sz w:val="24"/>
          <w:szCs w:val="24"/>
        </w:rPr>
      </w:pPr>
    </w:p>
    <w:tbl>
      <w:tblPr>
        <w:tblW w:w="14629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27"/>
        <w:gridCol w:w="8902"/>
      </w:tblGrid>
      <w:tr w:rsidR="006D1E11" w:rsidRPr="006D1E11" w:rsidTr="004F0BE3">
        <w:trPr>
          <w:cantSplit/>
        </w:trPr>
        <w:tc>
          <w:tcPr>
            <w:tcW w:w="5727" w:type="dxa"/>
            <w:vAlign w:val="bottom"/>
          </w:tcPr>
          <w:p w:rsidR="006D1E11" w:rsidRPr="006D1E11" w:rsidRDefault="006D1E11" w:rsidP="006D1E11">
            <w:pPr>
              <w:pStyle w:val="11"/>
              <w:rPr>
                <w:sz w:val="24"/>
                <w:szCs w:val="24"/>
              </w:rPr>
            </w:pPr>
            <w:r w:rsidRPr="006D1E11">
              <w:rPr>
                <w:sz w:val="24"/>
                <w:szCs w:val="24"/>
              </w:rPr>
              <w:t>Руководитель мероприятия (должность)</w:t>
            </w:r>
          </w:p>
        </w:tc>
        <w:tc>
          <w:tcPr>
            <w:tcW w:w="8902" w:type="dxa"/>
            <w:vAlign w:val="bottom"/>
          </w:tcPr>
          <w:p w:rsidR="006D1E11" w:rsidRPr="006D1E11" w:rsidRDefault="006D1E11" w:rsidP="006D1E11">
            <w:pPr>
              <w:pStyle w:val="ad"/>
              <w:rPr>
                <w:sz w:val="24"/>
                <w:szCs w:val="24"/>
              </w:rPr>
            </w:pPr>
            <w:r w:rsidRPr="006D1E11">
              <w:rPr>
                <w:sz w:val="24"/>
                <w:szCs w:val="24"/>
              </w:rPr>
              <w:t>личная подпись</w:t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  <w:t>инициалы и фамилия</w:t>
            </w:r>
          </w:p>
        </w:tc>
      </w:tr>
    </w:tbl>
    <w:p w:rsidR="006D1E11" w:rsidRPr="006D1E11" w:rsidRDefault="006D1E11" w:rsidP="006D1E11">
      <w:pPr>
        <w:pStyle w:val="11"/>
        <w:rPr>
          <w:sz w:val="24"/>
          <w:szCs w:val="24"/>
        </w:rPr>
      </w:pPr>
    </w:p>
    <w:p w:rsidR="006D1E11" w:rsidRPr="006D1E11" w:rsidRDefault="006D1E11" w:rsidP="006D1E11">
      <w:pPr>
        <w:pStyle w:val="11"/>
        <w:ind w:firstLine="709"/>
        <w:rPr>
          <w:sz w:val="24"/>
          <w:szCs w:val="24"/>
        </w:rPr>
      </w:pPr>
      <w:r w:rsidRPr="006D1E11">
        <w:rPr>
          <w:sz w:val="24"/>
          <w:szCs w:val="24"/>
        </w:rPr>
        <w:t>С рабочим планом ознакомлены:</w:t>
      </w:r>
    </w:p>
    <w:p w:rsidR="006D1E11" w:rsidRPr="006D1E11" w:rsidRDefault="006D1E11" w:rsidP="006D1E11">
      <w:pPr>
        <w:pStyle w:val="11"/>
        <w:rPr>
          <w:sz w:val="24"/>
          <w:szCs w:val="24"/>
        </w:rPr>
      </w:pPr>
    </w:p>
    <w:tbl>
      <w:tblPr>
        <w:tblW w:w="14572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45"/>
        <w:gridCol w:w="9327"/>
      </w:tblGrid>
      <w:tr w:rsidR="006D1E11" w:rsidRPr="006D1E11" w:rsidTr="004F0BE3">
        <w:trPr>
          <w:cantSplit/>
        </w:trPr>
        <w:tc>
          <w:tcPr>
            <w:tcW w:w="5245" w:type="dxa"/>
            <w:vAlign w:val="bottom"/>
          </w:tcPr>
          <w:p w:rsidR="006D1E11" w:rsidRPr="006D1E11" w:rsidRDefault="006D1E11" w:rsidP="006D1E11">
            <w:pPr>
              <w:pStyle w:val="11"/>
              <w:rPr>
                <w:sz w:val="24"/>
                <w:szCs w:val="24"/>
              </w:rPr>
            </w:pPr>
            <w:r w:rsidRPr="006D1E11">
              <w:rPr>
                <w:sz w:val="24"/>
                <w:szCs w:val="24"/>
              </w:rPr>
              <w:t>Исполнители мероприятия</w:t>
            </w:r>
          </w:p>
          <w:p w:rsidR="006D1E11" w:rsidRPr="006D1E11" w:rsidRDefault="006D1E11" w:rsidP="006D1E11">
            <w:pPr>
              <w:pStyle w:val="11"/>
              <w:rPr>
                <w:sz w:val="24"/>
                <w:szCs w:val="24"/>
              </w:rPr>
            </w:pPr>
            <w:r w:rsidRPr="006D1E11">
              <w:rPr>
                <w:sz w:val="24"/>
                <w:szCs w:val="24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6D1E11" w:rsidRPr="006D1E11" w:rsidRDefault="006D1E11" w:rsidP="006D1E11">
            <w:pPr>
              <w:pStyle w:val="ad"/>
              <w:rPr>
                <w:sz w:val="24"/>
                <w:szCs w:val="24"/>
              </w:rPr>
            </w:pPr>
            <w:r w:rsidRPr="006D1E11">
              <w:rPr>
                <w:sz w:val="24"/>
                <w:szCs w:val="24"/>
              </w:rPr>
              <w:t>личная подпись</w:t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</w:r>
            <w:r w:rsidRPr="006D1E11">
              <w:rPr>
                <w:sz w:val="24"/>
                <w:szCs w:val="24"/>
              </w:rPr>
              <w:tab/>
              <w:t>инициалы и фамилия</w:t>
            </w:r>
          </w:p>
        </w:tc>
      </w:tr>
    </w:tbl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D1E11" w:rsidRPr="006D1E11" w:rsidSect="00800C7C">
          <w:pgSz w:w="16838" w:h="11906" w:orient="landscape"/>
          <w:pgMar w:top="1701" w:right="1134" w:bottom="851" w:left="992" w:header="720" w:footer="720" w:gutter="0"/>
          <w:pgNumType w:start="11"/>
          <w:cols w:space="720"/>
          <w:titlePg/>
          <w:docGrid w:linePitch="360" w:charSpace="24576"/>
        </w:sect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AD58E7" w:rsidRDefault="006D1E11" w:rsidP="006D1E11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8565715"/>
      <w:r w:rsidRPr="00AD58E7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bookmarkEnd w:id="3"/>
      <w:r w:rsidRPr="00AD58E7">
        <w:rPr>
          <w:rFonts w:ascii="Times New Roman" w:hAnsi="Times New Roman" w:cs="Times New Roman"/>
          <w:color w:val="auto"/>
          <w:sz w:val="24"/>
          <w:szCs w:val="24"/>
        </w:rPr>
        <w:t xml:space="preserve">  3</w:t>
      </w: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E1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E11">
        <w:rPr>
          <w:rFonts w:ascii="Times New Roman" w:hAnsi="Times New Roman" w:cs="Times New Roman"/>
          <w:b/>
          <w:bCs/>
          <w:sz w:val="24"/>
          <w:szCs w:val="24"/>
        </w:rPr>
        <w:t>о проведении   экспертно</w:t>
      </w:r>
      <w:r w:rsidR="00AD5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E11">
        <w:rPr>
          <w:rFonts w:ascii="Times New Roman" w:hAnsi="Times New Roman" w:cs="Times New Roman"/>
          <w:b/>
          <w:bCs/>
          <w:sz w:val="24"/>
          <w:szCs w:val="24"/>
        </w:rPr>
        <w:t>- аналитического  мероприятия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Должность руководителя                     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проверяемого объекта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Ф.И.О.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Уважаемый  </w:t>
      </w:r>
      <w:r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имя отчество</w:t>
      </w:r>
      <w:r w:rsidRPr="006D1E11">
        <w:rPr>
          <w:rFonts w:ascii="Times New Roman" w:hAnsi="Times New Roman" w:cs="Times New Roman"/>
          <w:sz w:val="24"/>
          <w:szCs w:val="24"/>
        </w:rPr>
        <w:t>!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9818C2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818C2">
        <w:rPr>
          <w:rFonts w:ascii="Times New Roman" w:hAnsi="Times New Roman" w:cs="Times New Roman"/>
          <w:bCs/>
          <w:iCs/>
          <w:sz w:val="24"/>
          <w:szCs w:val="24"/>
        </w:rPr>
        <w:t>Ревизионная комиссия  городского округа Красноуфимск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 с _______________________________________________________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E11">
        <w:rPr>
          <w:rFonts w:ascii="Times New Roman" w:hAnsi="Times New Roman" w:cs="Times New Roman"/>
          <w:sz w:val="24"/>
          <w:szCs w:val="24"/>
          <w:vertAlign w:val="superscript"/>
        </w:rPr>
        <w:t>( пункт плана работы</w:t>
      </w:r>
      <w:r w:rsidR="009818C2">
        <w:rPr>
          <w:rFonts w:ascii="Times New Roman" w:hAnsi="Times New Roman" w:cs="Times New Roman"/>
          <w:sz w:val="24"/>
          <w:szCs w:val="24"/>
          <w:vertAlign w:val="superscript"/>
        </w:rPr>
        <w:t xml:space="preserve"> ревизионной комиссии</w:t>
      </w:r>
      <w:r w:rsidRPr="006D1E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6D1E11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E1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E11">
        <w:rPr>
          <w:rFonts w:ascii="Times New Roman" w:hAnsi="Times New Roman" w:cs="Times New Roman"/>
          <w:sz w:val="24"/>
          <w:szCs w:val="24"/>
        </w:rPr>
        <w:t>с «___»____________ по «___»__________20___года проводится контрольное мероприятие «______________________________________________________».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E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(наименование контрольного мероприятия)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В соответствии с_________________________________________________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E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(статья муниципального нормативного правового </w:t>
      </w:r>
      <w:r w:rsidR="009818C2">
        <w:rPr>
          <w:rFonts w:ascii="Times New Roman" w:hAnsi="Times New Roman" w:cs="Times New Roman"/>
          <w:sz w:val="24"/>
          <w:szCs w:val="24"/>
          <w:vertAlign w:val="superscript"/>
        </w:rPr>
        <w:t>акта о ревизионной комиссии</w:t>
      </w:r>
      <w:r w:rsidRPr="006D1E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прошу обеспечить необходимые условия для работы сотрудников </w:t>
      </w:r>
      <w:r w:rsidR="009818C2">
        <w:rPr>
          <w:rFonts w:ascii="Times New Roman" w:hAnsi="Times New Roman" w:cs="Times New Roman"/>
          <w:sz w:val="24"/>
          <w:szCs w:val="24"/>
        </w:rPr>
        <w:t xml:space="preserve">ревизионной комиссии городского округа Красноуфимск  </w:t>
      </w:r>
      <w:r w:rsidRPr="006D1E11">
        <w:rPr>
          <w:rFonts w:ascii="Times New Roman" w:hAnsi="Times New Roman" w:cs="Times New Roman"/>
          <w:sz w:val="24"/>
          <w:szCs w:val="24"/>
        </w:rPr>
        <w:t>и подготовить необходимые для проверки материалы по прилагаемым формам и перечню вопросов.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Приложения: 1.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                       2.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9818C2" w:rsidP="006D1E1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</w:t>
      </w:r>
      <w:r w:rsidR="006D1E11"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аименование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D1E11"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должности</w:t>
      </w:r>
      <w:r w:rsidR="006D1E11" w:rsidRPr="006D1E11">
        <w:rPr>
          <w:rFonts w:ascii="Times New Roman" w:hAnsi="Times New Roman" w:cs="Times New Roman"/>
          <w:sz w:val="24"/>
          <w:szCs w:val="24"/>
        </w:rPr>
        <w:t xml:space="preserve">                           личная подпись</w:t>
      </w:r>
      <w:r w:rsidR="006D1E11" w:rsidRPr="006D1E11">
        <w:rPr>
          <w:rFonts w:ascii="Times New Roman" w:hAnsi="Times New Roman" w:cs="Times New Roman"/>
          <w:sz w:val="24"/>
          <w:szCs w:val="24"/>
        </w:rPr>
        <w:tab/>
      </w:r>
      <w:r w:rsidR="006D1E11" w:rsidRPr="006D1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Ф.И.О.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D1E11" w:rsidRPr="006D1E11" w:rsidRDefault="006D1E11" w:rsidP="006D1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E11" w:rsidRPr="006D1E11" w:rsidRDefault="00707561" w:rsidP="006D1E11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b/>
          <w:bCs/>
          <w:sz w:val="24"/>
          <w:szCs w:val="24"/>
        </w:rPr>
        <w:t>о результатах экспертно-аналитического мероприятия</w:t>
      </w:r>
      <w:r w:rsidR="009818C2">
        <w:rPr>
          <w:rFonts w:ascii="Times New Roman" w:hAnsi="Times New Roman" w:cs="Times New Roman"/>
          <w:sz w:val="24"/>
          <w:szCs w:val="24"/>
        </w:rPr>
        <w:t xml:space="preserve"> «</w:t>
      </w:r>
      <w:r w:rsidRPr="006D1E11">
        <w:rPr>
          <w:rFonts w:ascii="Times New Roman" w:hAnsi="Times New Roman" w:cs="Times New Roman"/>
          <w:sz w:val="24"/>
          <w:szCs w:val="24"/>
        </w:rPr>
        <w:t>________________________________________________________________»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(наименование мероприятия в соответствии с планом работы )</w:t>
      </w: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pStyle w:val="a3"/>
        <w:spacing w:after="0"/>
      </w:pPr>
      <w:r w:rsidRPr="006D1E11">
        <w:t>Основание для проведения мероприятия: _______________________________</w:t>
      </w:r>
    </w:p>
    <w:p w:rsidR="006D1E11" w:rsidRPr="006D1E11" w:rsidRDefault="006D1E11" w:rsidP="006D1E11">
      <w:pPr>
        <w:pStyle w:val="a3"/>
        <w:spacing w:before="120" w:after="0"/>
      </w:pPr>
      <w:r w:rsidRPr="006D1E11">
        <w:t>Предмет мероприятия:_______________________________________________</w:t>
      </w:r>
    </w:p>
    <w:p w:rsidR="006D1E11" w:rsidRPr="006D1E11" w:rsidRDefault="006D1E11" w:rsidP="006D1E11">
      <w:pPr>
        <w:pStyle w:val="a3"/>
        <w:spacing w:after="0"/>
      </w:pPr>
      <w:r w:rsidRPr="006D1E11">
        <w:t>Цель (цели) мероприятия:____________________________________________</w:t>
      </w:r>
    </w:p>
    <w:p w:rsidR="006D1E11" w:rsidRPr="006D1E11" w:rsidRDefault="006D1E11" w:rsidP="006D1E1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Объект (объекты) мероприятия:_______________________________________</w:t>
      </w:r>
    </w:p>
    <w:p w:rsidR="006D1E11" w:rsidRPr="006D1E11" w:rsidRDefault="006D1E11" w:rsidP="006D1E1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Исследуемый период:_______________________________________________</w:t>
      </w:r>
    </w:p>
    <w:p w:rsidR="006D1E11" w:rsidRPr="006D1E11" w:rsidRDefault="006D1E11" w:rsidP="006D1E1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>Сроки проведения мероприятия с_________ по _________</w:t>
      </w:r>
    </w:p>
    <w:p w:rsidR="006D1E11" w:rsidRPr="006D1E11" w:rsidRDefault="006D1E11" w:rsidP="006D1E11">
      <w:pPr>
        <w:pStyle w:val="a3"/>
        <w:spacing w:before="240" w:after="0"/>
      </w:pPr>
      <w:r w:rsidRPr="006D1E11">
        <w:t>Результаты мероприятия:</w:t>
      </w:r>
    </w:p>
    <w:p w:rsidR="006D1E11" w:rsidRPr="006D1E11" w:rsidRDefault="006D1E11" w:rsidP="006D1E11">
      <w:pPr>
        <w:pStyle w:val="a3"/>
        <w:spacing w:before="120" w:after="0"/>
      </w:pPr>
      <w:r w:rsidRPr="006D1E11">
        <w:t>1._________________________________________________________________</w:t>
      </w:r>
    </w:p>
    <w:p w:rsidR="006D1E11" w:rsidRPr="006D1E11" w:rsidRDefault="006D1E11" w:rsidP="006D1E11">
      <w:pPr>
        <w:pStyle w:val="a3"/>
        <w:spacing w:after="0"/>
      </w:pPr>
      <w:r w:rsidRPr="006D1E11">
        <w:t>2._________________________________________________________________</w:t>
      </w:r>
    </w:p>
    <w:p w:rsidR="006D1E11" w:rsidRPr="006D1E11" w:rsidRDefault="006D1E11" w:rsidP="006D1E11">
      <w:pPr>
        <w:pStyle w:val="a3"/>
        <w:spacing w:before="120" w:after="0"/>
      </w:pPr>
      <w:r w:rsidRPr="006D1E11">
        <w:t>Выводы:</w:t>
      </w:r>
    </w:p>
    <w:p w:rsidR="006D1E11" w:rsidRPr="006D1E11" w:rsidRDefault="006D1E11" w:rsidP="006D1E11">
      <w:pPr>
        <w:pStyle w:val="a3"/>
        <w:spacing w:before="120" w:after="0"/>
      </w:pPr>
      <w:r w:rsidRPr="006D1E11">
        <w:t>1._________________________________________________________________</w:t>
      </w:r>
    </w:p>
    <w:p w:rsidR="006D1E11" w:rsidRPr="006D1E11" w:rsidRDefault="006D1E11" w:rsidP="006D1E11">
      <w:pPr>
        <w:pStyle w:val="a3"/>
        <w:spacing w:after="0"/>
      </w:pPr>
      <w:r w:rsidRPr="006D1E11">
        <w:t>2._________________________________________________________________</w:t>
      </w:r>
    </w:p>
    <w:p w:rsidR="006D1E11" w:rsidRPr="006D1E11" w:rsidRDefault="006D1E11" w:rsidP="006D1E11">
      <w:pPr>
        <w:pStyle w:val="a3"/>
        <w:spacing w:before="120" w:after="0"/>
      </w:pPr>
      <w:r w:rsidRPr="006D1E11">
        <w:t>Предложения:</w:t>
      </w:r>
    </w:p>
    <w:p w:rsidR="006D1E11" w:rsidRPr="006D1E11" w:rsidRDefault="006D1E11" w:rsidP="006D1E11">
      <w:pPr>
        <w:pStyle w:val="a3"/>
        <w:spacing w:before="120" w:after="0"/>
      </w:pPr>
      <w:r w:rsidRPr="006D1E11">
        <w:t>1._________________________________________________________________</w:t>
      </w:r>
    </w:p>
    <w:p w:rsidR="006D1E11" w:rsidRPr="006D1E11" w:rsidRDefault="006D1E11" w:rsidP="006D1E11">
      <w:pPr>
        <w:pStyle w:val="a3"/>
        <w:spacing w:after="0"/>
      </w:pPr>
      <w:r w:rsidRPr="006D1E11">
        <w:t>2._________________________________________________________________</w:t>
      </w:r>
    </w:p>
    <w:p w:rsidR="006D1E11" w:rsidRPr="006D1E11" w:rsidRDefault="006D1E11" w:rsidP="006D1E11">
      <w:pPr>
        <w:pStyle w:val="a5"/>
        <w:ind w:firstLine="0"/>
        <w:rPr>
          <w:sz w:val="24"/>
          <w:szCs w:val="24"/>
        </w:rPr>
      </w:pPr>
    </w:p>
    <w:p w:rsidR="006D1E11" w:rsidRPr="006D1E11" w:rsidRDefault="006D1E11" w:rsidP="006D1E11">
      <w:pPr>
        <w:pStyle w:val="a5"/>
        <w:ind w:firstLine="0"/>
        <w:rPr>
          <w:sz w:val="24"/>
          <w:szCs w:val="24"/>
        </w:rPr>
      </w:pPr>
      <w:r w:rsidRPr="006D1E11">
        <w:rPr>
          <w:sz w:val="24"/>
          <w:szCs w:val="24"/>
        </w:rPr>
        <w:t>Приложение: 1.__________________________________________________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D27" w:rsidRPr="006D1E11" w:rsidRDefault="006D7D27" w:rsidP="006D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Ответственный  за проведение </w:t>
      </w:r>
    </w:p>
    <w:p w:rsidR="006D1E11" w:rsidRPr="006D1E11" w:rsidRDefault="006D7D27" w:rsidP="006D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D1E11">
        <w:rPr>
          <w:rFonts w:ascii="Times New Roman" w:hAnsi="Times New Roman" w:cs="Times New Roman"/>
          <w:sz w:val="24"/>
          <w:szCs w:val="24"/>
        </w:rPr>
        <w:t>кспертно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E11">
        <w:rPr>
          <w:rFonts w:ascii="Times New Roman" w:hAnsi="Times New Roman" w:cs="Times New Roman"/>
          <w:sz w:val="24"/>
          <w:szCs w:val="24"/>
        </w:rPr>
        <w:t xml:space="preserve">- аналитического мероприятия         </w:t>
      </w:r>
      <w:r w:rsidRPr="006D1E11">
        <w:rPr>
          <w:rFonts w:ascii="Times New Roman" w:hAnsi="Times New Roman" w:cs="Times New Roman"/>
          <w:i/>
          <w:iCs/>
          <w:sz w:val="24"/>
          <w:szCs w:val="24"/>
        </w:rPr>
        <w:t>( должность) ( личная подпись) ( Ф.И.О.)</w:t>
      </w:r>
    </w:p>
    <w:p w:rsidR="006D1E11" w:rsidRP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A5D" w:rsidRDefault="00AF6A5D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C2" w:rsidRDefault="009818C2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C2" w:rsidRDefault="009818C2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C2" w:rsidRDefault="009818C2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C2" w:rsidRDefault="009818C2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C2" w:rsidRDefault="009818C2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E11" w:rsidRDefault="006D1E11" w:rsidP="006D1E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1E11" w:rsidSect="00D136E5">
      <w:pgSz w:w="11906" w:h="16838"/>
      <w:pgMar w:top="1134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EE" w:rsidRDefault="004E5EEE" w:rsidP="00D136E5">
      <w:pPr>
        <w:spacing w:after="0" w:line="240" w:lineRule="auto"/>
      </w:pPr>
      <w:r>
        <w:separator/>
      </w:r>
    </w:p>
  </w:endnote>
  <w:endnote w:type="continuationSeparator" w:id="1">
    <w:p w:rsidR="004E5EEE" w:rsidRDefault="004E5EEE" w:rsidP="00D1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EE" w:rsidRDefault="004E5EEE" w:rsidP="00D136E5">
      <w:pPr>
        <w:spacing w:after="0" w:line="240" w:lineRule="auto"/>
      </w:pPr>
      <w:r>
        <w:separator/>
      </w:r>
    </w:p>
  </w:footnote>
  <w:footnote w:type="continuationSeparator" w:id="1">
    <w:p w:rsidR="004E5EEE" w:rsidRDefault="004E5EEE" w:rsidP="00D1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6913"/>
      <w:docPartObj>
        <w:docPartGallery w:val="Page Numbers (Top of Page)"/>
        <w:docPartUnique/>
      </w:docPartObj>
    </w:sdtPr>
    <w:sdtContent>
      <w:p w:rsidR="00EB5FA2" w:rsidRDefault="00A30CEB">
        <w:pPr>
          <w:pStyle w:val="a9"/>
          <w:jc w:val="center"/>
        </w:pPr>
        <w:fldSimple w:instr=" PAGE   \* MERGEFORMAT ">
          <w:r w:rsidR="006D7D27">
            <w:rPr>
              <w:noProof/>
            </w:rPr>
            <w:t>2</w:t>
          </w:r>
        </w:fldSimple>
      </w:p>
    </w:sdtContent>
  </w:sdt>
  <w:p w:rsidR="00360196" w:rsidRDefault="004E5E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B616E0"/>
    <w:multiLevelType w:val="multilevel"/>
    <w:tmpl w:val="6F70B4A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E11"/>
    <w:rsid w:val="000D0E06"/>
    <w:rsid w:val="00495371"/>
    <w:rsid w:val="004E5EEE"/>
    <w:rsid w:val="006D1E11"/>
    <w:rsid w:val="006D7D27"/>
    <w:rsid w:val="00707561"/>
    <w:rsid w:val="007471C3"/>
    <w:rsid w:val="009818C2"/>
    <w:rsid w:val="009F3CB5"/>
    <w:rsid w:val="00A30CEB"/>
    <w:rsid w:val="00A96C47"/>
    <w:rsid w:val="00AD58E7"/>
    <w:rsid w:val="00AF6A5D"/>
    <w:rsid w:val="00B3475F"/>
    <w:rsid w:val="00B717B4"/>
    <w:rsid w:val="00BC7574"/>
    <w:rsid w:val="00C10502"/>
    <w:rsid w:val="00D136E5"/>
    <w:rsid w:val="00EA127C"/>
    <w:rsid w:val="00EB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D"/>
  </w:style>
  <w:style w:type="paragraph" w:styleId="1">
    <w:name w:val="heading 1"/>
    <w:basedOn w:val="a"/>
    <w:next w:val="a"/>
    <w:link w:val="10"/>
    <w:uiPriority w:val="99"/>
    <w:qFormat/>
    <w:rsid w:val="006D1E11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D1E11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D1E11"/>
    <w:pPr>
      <w:keepNext/>
      <w:spacing w:after="0" w:line="240" w:lineRule="auto"/>
      <w:ind w:right="-1"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D1E11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E11"/>
    <w:rPr>
      <w:rFonts w:ascii="Cambria" w:eastAsia="Times New Roman" w:hAnsi="Cambria" w:cs="Cambria"/>
      <w:b/>
      <w:bCs/>
      <w:color w:val="365F91"/>
      <w:kern w:val="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D1E11"/>
    <w:rPr>
      <w:rFonts w:ascii="Cambria" w:eastAsia="Times New Roman" w:hAnsi="Cambria" w:cs="Cambria"/>
      <w:b/>
      <w:bCs/>
      <w:color w:val="4F81BD"/>
      <w:kern w:val="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D1E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6D1E11"/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6D1E11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D1E11"/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6D1E11"/>
    <w:pPr>
      <w:widowControl w:val="0"/>
      <w:suppressAutoHyphens/>
      <w:spacing w:after="0" w:line="360" w:lineRule="auto"/>
      <w:ind w:firstLine="1134"/>
      <w:jc w:val="both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1E11"/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D1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D1E1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a8">
    <w:name w:val="Название Знак"/>
    <w:basedOn w:val="a0"/>
    <w:link w:val="a7"/>
    <w:rsid w:val="006D1E11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9">
    <w:name w:val="header"/>
    <w:basedOn w:val="a"/>
    <w:link w:val="aa"/>
    <w:uiPriority w:val="99"/>
    <w:rsid w:val="006D1E1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D1E11"/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paragraph" w:styleId="ab">
    <w:name w:val="Normal (Web)"/>
    <w:basedOn w:val="a"/>
    <w:uiPriority w:val="99"/>
    <w:rsid w:val="006D1E11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D1E11"/>
    <w:pPr>
      <w:widowControl w:val="0"/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1E11"/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rsid w:val="006D1E11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1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1E11"/>
    <w:rPr>
      <w:rFonts w:ascii="Times New Roman" w:eastAsia="Calibri" w:hAnsi="Times New Roman" w:cs="Times New Roman"/>
      <w:kern w:val="1"/>
      <w:sz w:val="16"/>
      <w:szCs w:val="16"/>
      <w:lang w:eastAsia="en-US"/>
    </w:rPr>
  </w:style>
  <w:style w:type="paragraph" w:customStyle="1" w:styleId="ac">
    <w:name w:val="Стиль Регламент"/>
    <w:basedOn w:val="a"/>
    <w:uiPriority w:val="99"/>
    <w:rsid w:val="006D1E11"/>
    <w:pPr>
      <w:spacing w:after="0" w:line="360" w:lineRule="atLeas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одпись"/>
    <w:basedOn w:val="a"/>
    <w:rsid w:val="006D1E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6D1E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адрес"/>
    <w:basedOn w:val="a"/>
    <w:rsid w:val="006D1E1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уважаемый"/>
    <w:basedOn w:val="a"/>
    <w:rsid w:val="006D1E1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page number"/>
    <w:basedOn w:val="a0"/>
    <w:rsid w:val="006D1E11"/>
  </w:style>
  <w:style w:type="paragraph" w:styleId="af1">
    <w:name w:val="List Paragraph"/>
    <w:basedOn w:val="a"/>
    <w:uiPriority w:val="34"/>
    <w:qFormat/>
    <w:rsid w:val="00A96C4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D1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C6AE-74F0-4413-AF70-DA185A78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10</cp:revision>
  <cp:lastPrinted>2015-01-10T05:01:00Z</cp:lastPrinted>
  <dcterms:created xsi:type="dcterms:W3CDTF">2015-01-09T10:27:00Z</dcterms:created>
  <dcterms:modified xsi:type="dcterms:W3CDTF">2015-01-10T05:15:00Z</dcterms:modified>
</cp:coreProperties>
</file>